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082" w:rsidRPr="00A644E5" w:rsidRDefault="00402082" w:rsidP="00F219F2">
      <w:pPr>
        <w:ind w:firstLine="5103"/>
        <w:jc w:val="both"/>
        <w:rPr>
          <w:sz w:val="28"/>
          <w:szCs w:val="28"/>
        </w:rPr>
      </w:pPr>
    </w:p>
    <w:p w:rsidR="00402082" w:rsidRPr="00AD7234" w:rsidRDefault="00402082" w:rsidP="00AD7234"/>
    <w:p w:rsidR="00062CB5" w:rsidRPr="00AD7234" w:rsidRDefault="00062CB5" w:rsidP="00AD7234">
      <w:pPr>
        <w:jc w:val="center"/>
        <w:rPr>
          <w:sz w:val="28"/>
          <w:szCs w:val="28"/>
        </w:rPr>
      </w:pPr>
      <w:r w:rsidRPr="00AD7234">
        <w:rPr>
          <w:sz w:val="28"/>
          <w:szCs w:val="28"/>
        </w:rPr>
        <w:t>СОВЕТ ДЕПУТАТОВ</w:t>
      </w:r>
    </w:p>
    <w:p w:rsidR="00062CB5" w:rsidRPr="00AD7234" w:rsidRDefault="00062CB5" w:rsidP="00AD7234">
      <w:pPr>
        <w:jc w:val="center"/>
        <w:rPr>
          <w:sz w:val="28"/>
          <w:szCs w:val="28"/>
        </w:rPr>
      </w:pPr>
      <w:r w:rsidRPr="00AD7234">
        <w:rPr>
          <w:sz w:val="28"/>
          <w:szCs w:val="28"/>
        </w:rPr>
        <w:t xml:space="preserve">муниципального округа </w:t>
      </w:r>
      <w:r w:rsidR="00AD7234" w:rsidRPr="00AD7234">
        <w:rPr>
          <w:sz w:val="28"/>
          <w:szCs w:val="28"/>
        </w:rPr>
        <w:t>Черемушки</w:t>
      </w:r>
    </w:p>
    <w:p w:rsidR="00AD7234" w:rsidRPr="00AD7234" w:rsidRDefault="00AD7234" w:rsidP="00AD7234">
      <w:pPr>
        <w:jc w:val="center"/>
        <w:rPr>
          <w:sz w:val="28"/>
          <w:szCs w:val="28"/>
        </w:rPr>
      </w:pPr>
    </w:p>
    <w:p w:rsidR="00AD7234" w:rsidRPr="00AD7234" w:rsidRDefault="00AD7234" w:rsidP="00AD7234">
      <w:pPr>
        <w:jc w:val="center"/>
        <w:rPr>
          <w:sz w:val="28"/>
          <w:szCs w:val="28"/>
        </w:rPr>
      </w:pPr>
    </w:p>
    <w:p w:rsidR="00062CB5" w:rsidRPr="00AD7234" w:rsidRDefault="00062CB5" w:rsidP="00AD7234">
      <w:pPr>
        <w:jc w:val="center"/>
        <w:rPr>
          <w:sz w:val="28"/>
          <w:szCs w:val="28"/>
        </w:rPr>
      </w:pPr>
      <w:r w:rsidRPr="00AD7234">
        <w:rPr>
          <w:sz w:val="28"/>
          <w:szCs w:val="28"/>
        </w:rPr>
        <w:t>РЕШЕНИЕ</w:t>
      </w:r>
    </w:p>
    <w:p w:rsidR="00062CB5" w:rsidRPr="00AD7234" w:rsidRDefault="00062CB5" w:rsidP="00AD7234">
      <w:r w:rsidRPr="00AD7234">
        <w:t> </w:t>
      </w:r>
    </w:p>
    <w:p w:rsidR="009419A1" w:rsidRDefault="009419A1" w:rsidP="00AD7234">
      <w:pPr>
        <w:rPr>
          <w:sz w:val="28"/>
          <w:szCs w:val="28"/>
          <w:u w:val="single"/>
        </w:rPr>
      </w:pPr>
    </w:p>
    <w:p w:rsidR="009419A1" w:rsidRDefault="009419A1" w:rsidP="00AD7234">
      <w:pPr>
        <w:rPr>
          <w:sz w:val="28"/>
          <w:szCs w:val="28"/>
          <w:u w:val="single"/>
        </w:rPr>
      </w:pPr>
    </w:p>
    <w:p w:rsidR="009419A1" w:rsidRDefault="009419A1" w:rsidP="00AD7234">
      <w:pPr>
        <w:rPr>
          <w:sz w:val="28"/>
          <w:szCs w:val="28"/>
          <w:u w:val="single"/>
        </w:rPr>
      </w:pPr>
    </w:p>
    <w:p w:rsidR="009419A1" w:rsidRDefault="009419A1" w:rsidP="00AD7234">
      <w:pPr>
        <w:rPr>
          <w:sz w:val="28"/>
          <w:szCs w:val="28"/>
          <w:u w:val="single"/>
        </w:rPr>
      </w:pPr>
    </w:p>
    <w:p w:rsidR="009419A1" w:rsidRDefault="009419A1" w:rsidP="00AD7234">
      <w:pPr>
        <w:rPr>
          <w:sz w:val="28"/>
          <w:szCs w:val="28"/>
          <w:u w:val="single"/>
        </w:rPr>
      </w:pPr>
    </w:p>
    <w:p w:rsidR="00062CB5" w:rsidRPr="00AD7234" w:rsidRDefault="00062CB5" w:rsidP="00AD7234">
      <w:pPr>
        <w:rPr>
          <w:sz w:val="28"/>
          <w:szCs w:val="28"/>
          <w:u w:val="single"/>
        </w:rPr>
      </w:pPr>
      <w:r w:rsidRPr="00AD7234">
        <w:rPr>
          <w:sz w:val="28"/>
          <w:szCs w:val="28"/>
          <w:u w:val="single"/>
        </w:rPr>
        <w:t>2</w:t>
      </w:r>
      <w:r w:rsidR="00AD7234" w:rsidRPr="00AD7234">
        <w:rPr>
          <w:sz w:val="28"/>
          <w:szCs w:val="28"/>
          <w:u w:val="single"/>
        </w:rPr>
        <w:t>1</w:t>
      </w:r>
      <w:r w:rsidRPr="00AD7234">
        <w:rPr>
          <w:sz w:val="28"/>
          <w:szCs w:val="28"/>
          <w:u w:val="single"/>
        </w:rPr>
        <w:t>.</w:t>
      </w:r>
      <w:r w:rsidR="00AD7234" w:rsidRPr="00AD7234">
        <w:rPr>
          <w:sz w:val="28"/>
          <w:szCs w:val="28"/>
          <w:u w:val="single"/>
        </w:rPr>
        <w:t>06</w:t>
      </w:r>
      <w:r w:rsidRPr="00AD7234">
        <w:rPr>
          <w:sz w:val="28"/>
          <w:szCs w:val="28"/>
          <w:u w:val="single"/>
        </w:rPr>
        <w:t>.201</w:t>
      </w:r>
      <w:r w:rsidR="00AD7234" w:rsidRPr="00AD7234">
        <w:rPr>
          <w:sz w:val="28"/>
          <w:szCs w:val="28"/>
          <w:u w:val="single"/>
        </w:rPr>
        <w:t>8</w:t>
      </w:r>
      <w:r w:rsidRPr="00AD7234">
        <w:rPr>
          <w:sz w:val="28"/>
          <w:szCs w:val="28"/>
          <w:u w:val="single"/>
        </w:rPr>
        <w:t xml:space="preserve"> № </w:t>
      </w:r>
      <w:r w:rsidR="00AD7234" w:rsidRPr="00AD7234">
        <w:rPr>
          <w:sz w:val="28"/>
          <w:szCs w:val="28"/>
          <w:u w:val="single"/>
        </w:rPr>
        <w:t>9/</w:t>
      </w:r>
      <w:r w:rsidR="0079039E">
        <w:rPr>
          <w:sz w:val="28"/>
          <w:szCs w:val="28"/>
          <w:u w:val="single"/>
        </w:rPr>
        <w:t>1</w:t>
      </w:r>
      <w:r w:rsidR="00D745C5">
        <w:rPr>
          <w:sz w:val="28"/>
          <w:szCs w:val="28"/>
          <w:u w:val="single"/>
        </w:rPr>
        <w:t>1</w:t>
      </w:r>
      <w:r w:rsidR="00AD7234" w:rsidRPr="00AD7234">
        <w:rPr>
          <w:sz w:val="28"/>
          <w:szCs w:val="28"/>
          <w:u w:val="single"/>
        </w:rPr>
        <w:t xml:space="preserve"> Проект</w:t>
      </w:r>
    </w:p>
    <w:p w:rsidR="00062CB5" w:rsidRPr="00AD7234" w:rsidRDefault="00062CB5" w:rsidP="00AD7234">
      <w:r w:rsidRPr="00AD7234">
        <w:t> </w:t>
      </w:r>
    </w:p>
    <w:p w:rsidR="00062CB5" w:rsidRPr="0079039E" w:rsidRDefault="00062CB5" w:rsidP="00AD7234">
      <w:pPr>
        <w:ind w:right="4847"/>
        <w:jc w:val="both"/>
        <w:rPr>
          <w:b/>
          <w:sz w:val="28"/>
          <w:szCs w:val="28"/>
        </w:rPr>
      </w:pPr>
      <w:r w:rsidRPr="0079039E">
        <w:rPr>
          <w:b/>
          <w:sz w:val="28"/>
          <w:szCs w:val="28"/>
        </w:rPr>
        <w:t>Об утверждении Положения</w:t>
      </w:r>
      <w:r w:rsidR="0079039E" w:rsidRPr="0079039E">
        <w:rPr>
          <w:sz w:val="28"/>
          <w:szCs w:val="28"/>
        </w:rPr>
        <w:t xml:space="preserve"> </w:t>
      </w:r>
      <w:r w:rsidR="00D745C5">
        <w:rPr>
          <w:b/>
          <w:sz w:val="28"/>
          <w:szCs w:val="28"/>
        </w:rPr>
        <w:t xml:space="preserve">о </w:t>
      </w:r>
      <w:r w:rsidR="00D745C5" w:rsidRPr="005236CA">
        <w:rPr>
          <w:b/>
          <w:sz w:val="28"/>
          <w:szCs w:val="28"/>
        </w:rPr>
        <w:t xml:space="preserve">Комиссии по развитию </w:t>
      </w:r>
      <w:r w:rsidR="00D745C5">
        <w:rPr>
          <w:b/>
          <w:sz w:val="28"/>
          <w:szCs w:val="28"/>
        </w:rPr>
        <w:t xml:space="preserve">муниципального округа </w:t>
      </w:r>
      <w:r w:rsidR="00D745C5" w:rsidRPr="005236CA">
        <w:rPr>
          <w:b/>
          <w:sz w:val="28"/>
          <w:szCs w:val="28"/>
        </w:rPr>
        <w:t>Черемушки в городе Москве</w:t>
      </w:r>
      <w:r w:rsidR="00D745C5">
        <w:rPr>
          <w:b/>
          <w:sz w:val="28"/>
          <w:szCs w:val="28"/>
        </w:rPr>
        <w:t xml:space="preserve"> (КПР)</w:t>
      </w:r>
    </w:p>
    <w:p w:rsidR="00062CB5" w:rsidRPr="00AD7234" w:rsidRDefault="00062CB5" w:rsidP="00AD7234">
      <w:r w:rsidRPr="00AD7234">
        <w:t> </w:t>
      </w:r>
    </w:p>
    <w:p w:rsidR="00062CB5" w:rsidRPr="00AD7234" w:rsidRDefault="00062CB5" w:rsidP="00AD7234">
      <w:pPr>
        <w:jc w:val="both"/>
        <w:rPr>
          <w:b/>
          <w:sz w:val="28"/>
          <w:szCs w:val="28"/>
        </w:rPr>
      </w:pPr>
      <w:r w:rsidRPr="00AD7234">
        <w:rPr>
          <w:sz w:val="28"/>
          <w:szCs w:val="28"/>
        </w:rPr>
        <w:t xml:space="preserve">        Руководствуясь </w:t>
      </w:r>
      <w:r w:rsidR="00AD7234" w:rsidRPr="00AD7234">
        <w:rPr>
          <w:sz w:val="28"/>
          <w:szCs w:val="28"/>
        </w:rPr>
        <w:t>Законом города</w:t>
      </w:r>
      <w:r w:rsidRPr="00AD7234">
        <w:rPr>
          <w:sz w:val="28"/>
          <w:szCs w:val="28"/>
        </w:rPr>
        <w:t xml:space="preserve"> Москвы от 6 ноября 2002 года № 56 «Об</w:t>
      </w:r>
      <w:r w:rsidR="00AD7234">
        <w:rPr>
          <w:sz w:val="28"/>
          <w:szCs w:val="28"/>
        </w:rPr>
        <w:t xml:space="preserve"> </w:t>
      </w:r>
      <w:r w:rsidRPr="00AD7234">
        <w:rPr>
          <w:sz w:val="28"/>
          <w:szCs w:val="28"/>
        </w:rPr>
        <w:t>организации местного самоуправления в городе Москве»,</w:t>
      </w:r>
      <w:r w:rsidR="00AD7234">
        <w:rPr>
          <w:sz w:val="28"/>
          <w:szCs w:val="28"/>
        </w:rPr>
        <w:t xml:space="preserve"> </w:t>
      </w:r>
      <w:r w:rsidRPr="00AD7234">
        <w:rPr>
          <w:sz w:val="28"/>
          <w:szCs w:val="28"/>
        </w:rPr>
        <w:t xml:space="preserve">Уставом муниципального округа </w:t>
      </w:r>
      <w:r w:rsidR="00AD7234" w:rsidRPr="00AD7234">
        <w:rPr>
          <w:sz w:val="28"/>
          <w:szCs w:val="28"/>
        </w:rPr>
        <w:t>Черемушки,</w:t>
      </w:r>
      <w:r w:rsidRPr="00AD7234">
        <w:rPr>
          <w:sz w:val="28"/>
          <w:szCs w:val="28"/>
        </w:rPr>
        <w:t> </w:t>
      </w:r>
      <w:r w:rsidRPr="00AD7234">
        <w:rPr>
          <w:b/>
          <w:sz w:val="28"/>
          <w:szCs w:val="28"/>
        </w:rPr>
        <w:t xml:space="preserve">Совет депутатов </w:t>
      </w:r>
      <w:r w:rsidR="00AD7234" w:rsidRPr="00AD7234">
        <w:rPr>
          <w:b/>
          <w:sz w:val="28"/>
          <w:szCs w:val="28"/>
        </w:rPr>
        <w:t xml:space="preserve">муниципального округа Черемушки </w:t>
      </w:r>
      <w:r w:rsidRPr="00AD7234">
        <w:rPr>
          <w:b/>
          <w:sz w:val="28"/>
          <w:szCs w:val="28"/>
        </w:rPr>
        <w:t>решил:</w:t>
      </w:r>
    </w:p>
    <w:p w:rsidR="00062CB5" w:rsidRPr="00AD7234" w:rsidRDefault="00062CB5" w:rsidP="00AD7234">
      <w:pPr>
        <w:rPr>
          <w:b/>
          <w:sz w:val="28"/>
          <w:szCs w:val="28"/>
        </w:rPr>
      </w:pPr>
      <w:r w:rsidRPr="00AD7234">
        <w:rPr>
          <w:b/>
          <w:sz w:val="28"/>
          <w:szCs w:val="28"/>
        </w:rPr>
        <w:t> </w:t>
      </w:r>
    </w:p>
    <w:p w:rsidR="00062CB5" w:rsidRPr="00D745C5" w:rsidRDefault="00062CB5" w:rsidP="00D745C5">
      <w:pPr>
        <w:ind w:right="27"/>
        <w:jc w:val="both"/>
        <w:rPr>
          <w:b/>
          <w:sz w:val="28"/>
          <w:szCs w:val="28"/>
        </w:rPr>
      </w:pPr>
      <w:r w:rsidRPr="00AD7234">
        <w:rPr>
          <w:sz w:val="28"/>
          <w:szCs w:val="28"/>
        </w:rPr>
        <w:t xml:space="preserve">1. Утвердить Положение </w:t>
      </w:r>
      <w:r w:rsidR="00D745C5" w:rsidRPr="00D745C5">
        <w:rPr>
          <w:sz w:val="28"/>
          <w:szCs w:val="28"/>
        </w:rPr>
        <w:t>о Комиссии по развитию муниципального округа Черемушки в городе Москве (КПР)</w:t>
      </w:r>
      <w:r w:rsidRPr="00AD7234">
        <w:rPr>
          <w:sz w:val="28"/>
          <w:szCs w:val="28"/>
        </w:rPr>
        <w:t xml:space="preserve"> (Приложение).</w:t>
      </w:r>
    </w:p>
    <w:p w:rsidR="00062CB5" w:rsidRPr="00AD7234" w:rsidRDefault="00AD7234" w:rsidP="00AD7234">
      <w:pPr>
        <w:jc w:val="both"/>
        <w:rPr>
          <w:sz w:val="28"/>
          <w:szCs w:val="28"/>
        </w:rPr>
      </w:pPr>
      <w:r w:rsidRPr="00AD7234">
        <w:rPr>
          <w:sz w:val="28"/>
          <w:szCs w:val="28"/>
        </w:rPr>
        <w:t>2</w:t>
      </w:r>
      <w:r w:rsidR="00062CB5" w:rsidRPr="00AD7234">
        <w:rPr>
          <w:sz w:val="28"/>
          <w:szCs w:val="28"/>
        </w:rPr>
        <w:t>. Настоящее решение вступает в силу со дня его принятия. </w:t>
      </w:r>
    </w:p>
    <w:p w:rsidR="00062CB5" w:rsidRPr="00AD7234" w:rsidRDefault="00AD7234" w:rsidP="00AD7234">
      <w:pPr>
        <w:jc w:val="both"/>
        <w:rPr>
          <w:sz w:val="28"/>
          <w:szCs w:val="28"/>
        </w:rPr>
      </w:pPr>
      <w:r w:rsidRPr="00AD7234">
        <w:rPr>
          <w:sz w:val="28"/>
          <w:szCs w:val="28"/>
        </w:rPr>
        <w:t>3</w:t>
      </w:r>
      <w:r w:rsidR="00062CB5" w:rsidRPr="00AD7234">
        <w:rPr>
          <w:sz w:val="28"/>
          <w:szCs w:val="28"/>
        </w:rPr>
        <w:t>. Опубликовать настоящее решение в бюллетене «М</w:t>
      </w:r>
      <w:r w:rsidRPr="00AD7234">
        <w:rPr>
          <w:sz w:val="28"/>
          <w:szCs w:val="28"/>
        </w:rPr>
        <w:t>униципальный вестник района Черемушки</w:t>
      </w:r>
      <w:r w:rsidR="00062CB5" w:rsidRPr="00AD7234">
        <w:rPr>
          <w:sz w:val="28"/>
          <w:szCs w:val="28"/>
        </w:rPr>
        <w:t>» </w:t>
      </w:r>
    </w:p>
    <w:p w:rsidR="00062CB5" w:rsidRPr="00AD7234" w:rsidRDefault="00AD7234" w:rsidP="00AD7234">
      <w:pPr>
        <w:jc w:val="both"/>
        <w:rPr>
          <w:sz w:val="28"/>
          <w:szCs w:val="28"/>
        </w:rPr>
      </w:pPr>
      <w:r w:rsidRPr="00AD7234">
        <w:rPr>
          <w:sz w:val="28"/>
          <w:szCs w:val="28"/>
        </w:rPr>
        <w:t>4</w:t>
      </w:r>
      <w:r w:rsidR="00062CB5" w:rsidRPr="00AD7234">
        <w:rPr>
          <w:sz w:val="28"/>
          <w:szCs w:val="28"/>
        </w:rPr>
        <w:t>. Контроль за исполнением настоящего решения возложить на главу    муниципального     округа   </w:t>
      </w:r>
      <w:r w:rsidRPr="00AD7234">
        <w:rPr>
          <w:sz w:val="28"/>
          <w:szCs w:val="28"/>
        </w:rPr>
        <w:t>Черемушки Минаеву Е.В.</w:t>
      </w:r>
    </w:p>
    <w:p w:rsidR="00062CB5" w:rsidRPr="00AD7234" w:rsidRDefault="00062CB5" w:rsidP="00AD7234">
      <w:pPr>
        <w:jc w:val="both"/>
        <w:rPr>
          <w:sz w:val="28"/>
          <w:szCs w:val="28"/>
        </w:rPr>
      </w:pPr>
      <w:r w:rsidRPr="00AD7234">
        <w:rPr>
          <w:sz w:val="28"/>
          <w:szCs w:val="28"/>
        </w:rPr>
        <w:t> </w:t>
      </w:r>
    </w:p>
    <w:p w:rsidR="00062CB5" w:rsidRPr="00AD7234" w:rsidRDefault="00062CB5" w:rsidP="00AD7234">
      <w:pPr>
        <w:jc w:val="both"/>
        <w:rPr>
          <w:b/>
          <w:sz w:val="28"/>
          <w:szCs w:val="28"/>
        </w:rPr>
      </w:pPr>
      <w:r w:rsidRPr="00AD7234">
        <w:rPr>
          <w:sz w:val="28"/>
          <w:szCs w:val="28"/>
        </w:rPr>
        <w:t> </w:t>
      </w:r>
      <w:r w:rsidRPr="00AD7234">
        <w:rPr>
          <w:b/>
          <w:sz w:val="28"/>
          <w:szCs w:val="28"/>
        </w:rPr>
        <w:t> </w:t>
      </w:r>
    </w:p>
    <w:p w:rsidR="00AD7234" w:rsidRPr="00AD7234" w:rsidRDefault="00062CB5" w:rsidP="00AD7234">
      <w:pPr>
        <w:rPr>
          <w:b/>
          <w:sz w:val="28"/>
          <w:szCs w:val="28"/>
        </w:rPr>
      </w:pPr>
      <w:r w:rsidRPr="00AD7234">
        <w:rPr>
          <w:b/>
          <w:sz w:val="28"/>
          <w:szCs w:val="28"/>
        </w:rPr>
        <w:t xml:space="preserve">Глава муниципального </w:t>
      </w:r>
    </w:p>
    <w:p w:rsidR="00062CB5" w:rsidRPr="00AD7234" w:rsidRDefault="00062CB5" w:rsidP="00AD7234">
      <w:pPr>
        <w:rPr>
          <w:b/>
          <w:sz w:val="28"/>
          <w:szCs w:val="28"/>
        </w:rPr>
      </w:pPr>
      <w:r w:rsidRPr="00AD7234">
        <w:rPr>
          <w:b/>
          <w:sz w:val="28"/>
          <w:szCs w:val="28"/>
        </w:rPr>
        <w:t xml:space="preserve">округа </w:t>
      </w:r>
      <w:r w:rsidR="00AD7234" w:rsidRPr="00AD7234">
        <w:rPr>
          <w:b/>
          <w:sz w:val="28"/>
          <w:szCs w:val="28"/>
        </w:rPr>
        <w:t xml:space="preserve">Черемушки </w:t>
      </w:r>
      <w:r w:rsidR="00AD7234">
        <w:rPr>
          <w:b/>
          <w:sz w:val="28"/>
          <w:szCs w:val="28"/>
        </w:rPr>
        <w:t xml:space="preserve">                                                                           </w:t>
      </w:r>
      <w:r w:rsidR="00AD7234" w:rsidRPr="00AD7234">
        <w:rPr>
          <w:b/>
          <w:sz w:val="28"/>
          <w:szCs w:val="28"/>
        </w:rPr>
        <w:t>Е.В. Минаева</w:t>
      </w:r>
    </w:p>
    <w:p w:rsidR="00062CB5" w:rsidRPr="00AD7234" w:rsidRDefault="00062CB5" w:rsidP="00AD7234">
      <w:r w:rsidRPr="00AD7234">
        <w:t> </w:t>
      </w:r>
    </w:p>
    <w:p w:rsidR="00062CB5" w:rsidRPr="00AD7234" w:rsidRDefault="00062CB5" w:rsidP="00AD7234">
      <w:r w:rsidRPr="00AD7234">
        <w:t> </w:t>
      </w:r>
    </w:p>
    <w:p w:rsidR="00062CB5" w:rsidRPr="00AD7234" w:rsidRDefault="00062CB5" w:rsidP="00AD7234">
      <w:r w:rsidRPr="00AD7234">
        <w:t> </w:t>
      </w:r>
    </w:p>
    <w:p w:rsidR="00062CB5" w:rsidRPr="00AD7234" w:rsidRDefault="00062CB5" w:rsidP="00AD7234">
      <w:r w:rsidRPr="00AD7234">
        <w:t> </w:t>
      </w:r>
    </w:p>
    <w:p w:rsidR="00AD7234" w:rsidRDefault="00AD7234" w:rsidP="00AD7234"/>
    <w:p w:rsidR="00AD7234" w:rsidRDefault="00AD7234" w:rsidP="00AD7234"/>
    <w:p w:rsidR="00AD7234" w:rsidRDefault="00AD7234" w:rsidP="00AD7234"/>
    <w:p w:rsidR="00AD7234" w:rsidRDefault="00AD7234" w:rsidP="00AD7234"/>
    <w:p w:rsidR="00AD7234" w:rsidRDefault="00AD7234" w:rsidP="00AD7234"/>
    <w:p w:rsidR="00AD7234" w:rsidRDefault="00AD7234" w:rsidP="00AD7234"/>
    <w:p w:rsidR="00AD7234" w:rsidRDefault="00AD7234" w:rsidP="00AD7234"/>
    <w:p w:rsidR="00D745C5" w:rsidRDefault="00D745C5" w:rsidP="00AD7234"/>
    <w:p w:rsidR="00D745C5" w:rsidRDefault="00D745C5" w:rsidP="00AD7234"/>
    <w:p w:rsidR="00D745C5" w:rsidRDefault="00D745C5" w:rsidP="00AD7234">
      <w:bookmarkStart w:id="0" w:name="_GoBack"/>
      <w:bookmarkEnd w:id="0"/>
    </w:p>
    <w:p w:rsidR="00AD7234" w:rsidRDefault="00AD7234" w:rsidP="00AD7234"/>
    <w:p w:rsidR="00062CB5" w:rsidRPr="00AD7234" w:rsidRDefault="00062CB5" w:rsidP="00AD7234">
      <w:pPr>
        <w:ind w:left="5529"/>
        <w:jc w:val="both"/>
      </w:pPr>
      <w:r w:rsidRPr="00AD7234">
        <w:lastRenderedPageBreak/>
        <w:t>Приложение</w:t>
      </w:r>
    </w:p>
    <w:p w:rsidR="00062CB5" w:rsidRPr="00AD7234" w:rsidRDefault="00062CB5" w:rsidP="00AD7234">
      <w:pPr>
        <w:ind w:left="5529"/>
        <w:jc w:val="both"/>
      </w:pPr>
      <w:r w:rsidRPr="00AD7234">
        <w:t>к решению Совета депутатов</w:t>
      </w:r>
      <w:r w:rsidR="00AD7234">
        <w:t xml:space="preserve"> </w:t>
      </w:r>
      <w:r w:rsidRPr="00AD7234">
        <w:t xml:space="preserve">муниципального округа </w:t>
      </w:r>
      <w:r w:rsidR="00AD7234">
        <w:t>Черемушки</w:t>
      </w:r>
      <w:r w:rsidRPr="00AD7234">
        <w:t>   </w:t>
      </w:r>
    </w:p>
    <w:p w:rsidR="00062CB5" w:rsidRPr="00AD7234" w:rsidRDefault="00062CB5" w:rsidP="00AD7234">
      <w:pPr>
        <w:ind w:left="5529"/>
        <w:jc w:val="both"/>
      </w:pPr>
      <w:r w:rsidRPr="00AD7234">
        <w:t>от 2</w:t>
      </w:r>
      <w:r w:rsidR="00AD7234">
        <w:t>1.06.2018</w:t>
      </w:r>
      <w:r w:rsidRPr="00AD7234">
        <w:t xml:space="preserve"> № </w:t>
      </w:r>
      <w:r w:rsidR="00AD7234">
        <w:t>9</w:t>
      </w:r>
      <w:r w:rsidRPr="00AD7234">
        <w:t>/</w:t>
      </w:r>
      <w:r w:rsidR="0079039E">
        <w:t>1</w:t>
      </w:r>
      <w:r w:rsidR="00D745C5">
        <w:t>1</w:t>
      </w:r>
    </w:p>
    <w:p w:rsidR="00402082" w:rsidRPr="00A644E5" w:rsidRDefault="00402082" w:rsidP="00215C3A">
      <w:pPr>
        <w:ind w:firstLine="5103"/>
        <w:rPr>
          <w:sz w:val="28"/>
          <w:szCs w:val="28"/>
        </w:rPr>
      </w:pPr>
    </w:p>
    <w:p w:rsidR="00A50C4F" w:rsidRPr="00A644E5" w:rsidRDefault="00A50C4F">
      <w:pPr>
        <w:rPr>
          <w:szCs w:val="24"/>
        </w:rPr>
      </w:pPr>
    </w:p>
    <w:p w:rsidR="00D745C5" w:rsidRDefault="00D745C5" w:rsidP="00D745C5">
      <w:pPr>
        <w:tabs>
          <w:tab w:val="left" w:pos="720"/>
        </w:tabs>
        <w:jc w:val="center"/>
        <w:rPr>
          <w:b/>
          <w:sz w:val="28"/>
          <w:szCs w:val="28"/>
        </w:rPr>
      </w:pPr>
      <w:r>
        <w:rPr>
          <w:b/>
          <w:sz w:val="28"/>
          <w:szCs w:val="28"/>
        </w:rPr>
        <w:t xml:space="preserve">Положение о </w:t>
      </w:r>
      <w:r w:rsidRPr="005236CA">
        <w:rPr>
          <w:b/>
          <w:sz w:val="28"/>
          <w:szCs w:val="28"/>
        </w:rPr>
        <w:t xml:space="preserve">Комиссии по развитию </w:t>
      </w:r>
      <w:r>
        <w:rPr>
          <w:b/>
          <w:sz w:val="28"/>
          <w:szCs w:val="28"/>
        </w:rPr>
        <w:t xml:space="preserve">муниципального округа </w:t>
      </w:r>
      <w:r w:rsidRPr="005236CA">
        <w:rPr>
          <w:b/>
          <w:sz w:val="28"/>
          <w:szCs w:val="28"/>
        </w:rPr>
        <w:t>Черемушки в городе Москве</w:t>
      </w:r>
      <w:r>
        <w:rPr>
          <w:b/>
          <w:sz w:val="28"/>
          <w:szCs w:val="28"/>
        </w:rPr>
        <w:t xml:space="preserve"> (КПР)</w:t>
      </w:r>
    </w:p>
    <w:p w:rsidR="00D745C5" w:rsidRDefault="00D745C5" w:rsidP="00D745C5">
      <w:pPr>
        <w:tabs>
          <w:tab w:val="left" w:pos="720"/>
        </w:tabs>
        <w:jc w:val="center"/>
        <w:rPr>
          <w:b/>
          <w:sz w:val="28"/>
          <w:szCs w:val="28"/>
        </w:rPr>
      </w:pPr>
    </w:p>
    <w:p w:rsidR="00D745C5" w:rsidRPr="00D745C5" w:rsidRDefault="00D745C5" w:rsidP="00D745C5">
      <w:pPr>
        <w:jc w:val="both"/>
        <w:rPr>
          <w:sz w:val="28"/>
          <w:szCs w:val="28"/>
        </w:rPr>
      </w:pPr>
    </w:p>
    <w:p w:rsidR="00D745C5" w:rsidRPr="00D745C5" w:rsidRDefault="00D745C5" w:rsidP="00D745C5">
      <w:pPr>
        <w:pStyle w:val="af9"/>
        <w:numPr>
          <w:ilvl w:val="0"/>
          <w:numId w:val="38"/>
        </w:numPr>
        <w:jc w:val="center"/>
        <w:rPr>
          <w:b/>
          <w:sz w:val="28"/>
          <w:szCs w:val="28"/>
        </w:rPr>
      </w:pPr>
      <w:r w:rsidRPr="00D745C5">
        <w:rPr>
          <w:b/>
          <w:sz w:val="28"/>
          <w:szCs w:val="28"/>
        </w:rPr>
        <w:t>Общие положения</w:t>
      </w:r>
    </w:p>
    <w:p w:rsidR="00D745C5" w:rsidRPr="00D745C5" w:rsidRDefault="00D745C5" w:rsidP="00D745C5">
      <w:pPr>
        <w:pStyle w:val="af9"/>
        <w:rPr>
          <w:b/>
          <w:sz w:val="28"/>
          <w:szCs w:val="28"/>
        </w:rPr>
      </w:pPr>
    </w:p>
    <w:p w:rsidR="00D745C5" w:rsidRPr="00D745C5" w:rsidRDefault="00D745C5" w:rsidP="00D745C5">
      <w:pPr>
        <w:jc w:val="both"/>
        <w:rPr>
          <w:sz w:val="28"/>
          <w:szCs w:val="28"/>
        </w:rPr>
      </w:pPr>
      <w:r w:rsidRPr="00D745C5">
        <w:rPr>
          <w:sz w:val="28"/>
          <w:szCs w:val="28"/>
        </w:rPr>
        <w:t xml:space="preserve">1.1. Настоящим Положением в соответствии с законом города Москвы №56 от 6 ноября </w:t>
      </w:r>
      <w:smartTag w:uri="urn:schemas-microsoft-com:office:smarttags" w:element="metricconverter">
        <w:smartTagPr>
          <w:attr w:name="ProductID" w:val="2002 г"/>
        </w:smartTagPr>
        <w:r w:rsidRPr="00D745C5">
          <w:rPr>
            <w:sz w:val="28"/>
            <w:szCs w:val="28"/>
          </w:rPr>
          <w:t>2002 г</w:t>
        </w:r>
      </w:smartTag>
      <w:r w:rsidRPr="00D745C5">
        <w:rPr>
          <w:sz w:val="28"/>
          <w:szCs w:val="28"/>
        </w:rPr>
        <w:t>. определяется порядок образования и деятельности комиссии по развитию муниципального округа Черемушки в городе Москве (далее - Комиссия), образуемой в Совете депутатов муниципального округа Черемушки в городе Москве (СД МО Черемушки).</w:t>
      </w:r>
    </w:p>
    <w:p w:rsidR="00D745C5" w:rsidRPr="00D745C5" w:rsidRDefault="00D745C5" w:rsidP="00D745C5">
      <w:pPr>
        <w:jc w:val="both"/>
        <w:rPr>
          <w:sz w:val="28"/>
          <w:szCs w:val="28"/>
        </w:rPr>
      </w:pPr>
      <w:r w:rsidRPr="00D745C5">
        <w:rPr>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и иными правовыми актами города Москвы, Уставом муниципального Черемушки, Регламентом СД МО, настоящим Положением, а также муниципальными правовыми актами органов местного самоуправления.</w:t>
      </w:r>
    </w:p>
    <w:p w:rsidR="00D745C5" w:rsidRPr="00D745C5" w:rsidRDefault="00D745C5" w:rsidP="00D745C5">
      <w:pPr>
        <w:jc w:val="both"/>
        <w:rPr>
          <w:sz w:val="28"/>
          <w:szCs w:val="28"/>
        </w:rPr>
      </w:pPr>
      <w:r w:rsidRPr="00D745C5">
        <w:rPr>
          <w:sz w:val="28"/>
          <w:szCs w:val="28"/>
        </w:rPr>
        <w:t>1.3. Основными задачами Комиссии являются:</w:t>
      </w:r>
    </w:p>
    <w:p w:rsidR="00D745C5" w:rsidRPr="00D745C5" w:rsidRDefault="00D745C5" w:rsidP="00D745C5">
      <w:pPr>
        <w:jc w:val="both"/>
        <w:rPr>
          <w:sz w:val="28"/>
          <w:szCs w:val="28"/>
        </w:rPr>
      </w:pPr>
      <w:r w:rsidRPr="00D745C5">
        <w:rPr>
          <w:sz w:val="28"/>
          <w:szCs w:val="28"/>
        </w:rPr>
        <w:t xml:space="preserve">1.3.1. </w:t>
      </w:r>
      <w:proofErr w:type="spellStart"/>
      <w:r w:rsidRPr="00D745C5">
        <w:rPr>
          <w:sz w:val="28"/>
          <w:szCs w:val="28"/>
        </w:rPr>
        <w:t>Cодействие</w:t>
      </w:r>
      <w:proofErr w:type="spellEnd"/>
      <w:r w:rsidRPr="00D745C5">
        <w:rPr>
          <w:sz w:val="28"/>
          <w:szCs w:val="28"/>
        </w:rPr>
        <w:t xml:space="preserve"> органам местного самоуправления в развитии МО Черемушки в г. Москве, в пределах полномочий органов местного самоуправления.</w:t>
      </w:r>
    </w:p>
    <w:p w:rsidR="00D745C5" w:rsidRPr="00D745C5" w:rsidRDefault="00D745C5" w:rsidP="00D745C5">
      <w:pPr>
        <w:jc w:val="both"/>
        <w:rPr>
          <w:sz w:val="28"/>
          <w:szCs w:val="28"/>
        </w:rPr>
      </w:pPr>
      <w:r w:rsidRPr="00D745C5">
        <w:rPr>
          <w:sz w:val="28"/>
          <w:szCs w:val="28"/>
        </w:rPr>
        <w:t xml:space="preserve">1.3.2. Содействие взаимодействию органов местного самоуправления и исполнительной власти города в части улучшений, изменений, планирования и реализации программ и проектов развития МО Черемушки в г. Москве. </w:t>
      </w:r>
    </w:p>
    <w:p w:rsidR="00D745C5" w:rsidRPr="00D745C5" w:rsidRDefault="00D745C5" w:rsidP="00D745C5">
      <w:pPr>
        <w:jc w:val="both"/>
        <w:rPr>
          <w:sz w:val="28"/>
          <w:szCs w:val="28"/>
        </w:rPr>
      </w:pPr>
      <w:r w:rsidRPr="00D745C5">
        <w:rPr>
          <w:sz w:val="28"/>
          <w:szCs w:val="28"/>
        </w:rPr>
        <w:t>1.4. Комиссия разрабатывает документацию, дает рекомендации СД МО Черёмушки и осуществляет контроль за исполнением его решений по вопросам своей компетенции.</w:t>
      </w:r>
    </w:p>
    <w:p w:rsidR="00D745C5" w:rsidRPr="00D745C5" w:rsidRDefault="00D745C5" w:rsidP="00D745C5">
      <w:pPr>
        <w:jc w:val="both"/>
        <w:rPr>
          <w:sz w:val="28"/>
          <w:szCs w:val="28"/>
        </w:rPr>
      </w:pPr>
    </w:p>
    <w:p w:rsidR="00D745C5" w:rsidRPr="00D745C5" w:rsidRDefault="00D745C5" w:rsidP="00D745C5">
      <w:pPr>
        <w:jc w:val="center"/>
        <w:rPr>
          <w:b/>
          <w:sz w:val="28"/>
          <w:szCs w:val="28"/>
        </w:rPr>
      </w:pPr>
      <w:r w:rsidRPr="00D745C5">
        <w:rPr>
          <w:b/>
          <w:sz w:val="28"/>
          <w:szCs w:val="28"/>
        </w:rPr>
        <w:t>2. Порядок образования и состав Комиссии</w:t>
      </w:r>
    </w:p>
    <w:p w:rsidR="00D745C5" w:rsidRPr="00D745C5" w:rsidRDefault="00D745C5" w:rsidP="00D745C5">
      <w:pPr>
        <w:jc w:val="both"/>
        <w:rPr>
          <w:sz w:val="28"/>
          <w:szCs w:val="28"/>
        </w:rPr>
      </w:pPr>
    </w:p>
    <w:p w:rsidR="00D745C5" w:rsidRPr="00D745C5" w:rsidRDefault="00D745C5" w:rsidP="00D745C5">
      <w:pPr>
        <w:jc w:val="both"/>
        <w:rPr>
          <w:sz w:val="28"/>
          <w:szCs w:val="28"/>
        </w:rPr>
      </w:pPr>
      <w:r w:rsidRPr="00D745C5">
        <w:rPr>
          <w:sz w:val="28"/>
          <w:szCs w:val="28"/>
        </w:rPr>
        <w:t>2.1. Комиссия образуется решением представительного органа местного самоуправления. Указанным решением определяется персональный состав Комиссии.</w:t>
      </w:r>
    </w:p>
    <w:p w:rsidR="00D745C5" w:rsidRPr="00D745C5" w:rsidRDefault="00D745C5" w:rsidP="00D745C5">
      <w:pPr>
        <w:jc w:val="both"/>
        <w:rPr>
          <w:sz w:val="28"/>
          <w:szCs w:val="28"/>
        </w:rPr>
      </w:pPr>
      <w:r w:rsidRPr="00D745C5">
        <w:rPr>
          <w:sz w:val="28"/>
          <w:szCs w:val="28"/>
        </w:rPr>
        <w:t>2.2. Комиссия формируется из депутатов СД МО Черёмушки на срок полномочий депутатов.</w:t>
      </w:r>
    </w:p>
    <w:p w:rsidR="00D745C5" w:rsidRPr="00D745C5" w:rsidRDefault="00D745C5" w:rsidP="00D745C5">
      <w:pPr>
        <w:jc w:val="both"/>
        <w:rPr>
          <w:sz w:val="28"/>
          <w:szCs w:val="28"/>
        </w:rPr>
      </w:pPr>
      <w:r w:rsidRPr="00D745C5">
        <w:rPr>
          <w:sz w:val="28"/>
          <w:szCs w:val="28"/>
        </w:rPr>
        <w:t xml:space="preserve">2.3.  </w:t>
      </w:r>
      <w:r w:rsidRPr="00D745C5">
        <w:rPr>
          <w:sz w:val="28"/>
          <w:szCs w:val="28"/>
        </w:rPr>
        <w:tab/>
        <w:t xml:space="preserve">Депутаты являются членами комиссии с правом решающего голоса. </w:t>
      </w:r>
    </w:p>
    <w:p w:rsidR="00D745C5" w:rsidRPr="00D745C5" w:rsidRDefault="00D745C5" w:rsidP="00D745C5">
      <w:pPr>
        <w:jc w:val="both"/>
        <w:rPr>
          <w:sz w:val="28"/>
          <w:szCs w:val="28"/>
        </w:rPr>
      </w:pPr>
      <w:r w:rsidRPr="00D745C5">
        <w:rPr>
          <w:sz w:val="28"/>
          <w:szCs w:val="28"/>
        </w:rPr>
        <w:t>2.4. Члены комиссии избирают из своего состава Председателя Комиссии простым большинством от наличного состава. Полномочия Председателя Комиссии могут быть прекращены досрочно на основании личного письменного заявления или в случае решения большинства членов Комиссии о недоверии действующему Председателю Комиссии на основании мотивированного письма.</w:t>
      </w:r>
    </w:p>
    <w:p w:rsidR="00D745C5" w:rsidRPr="00D745C5" w:rsidRDefault="00D745C5" w:rsidP="00D745C5">
      <w:pPr>
        <w:jc w:val="both"/>
        <w:rPr>
          <w:sz w:val="28"/>
          <w:szCs w:val="28"/>
        </w:rPr>
      </w:pPr>
      <w:r w:rsidRPr="00D745C5">
        <w:rPr>
          <w:sz w:val="28"/>
          <w:szCs w:val="28"/>
        </w:rPr>
        <w:lastRenderedPageBreak/>
        <w:t>2.5. Комиссия вправе формировать экспертные группы, обладающие правом совещательного голоса.</w:t>
      </w:r>
    </w:p>
    <w:p w:rsidR="00D745C5" w:rsidRPr="00D745C5" w:rsidRDefault="00D745C5" w:rsidP="00D745C5">
      <w:pPr>
        <w:jc w:val="both"/>
        <w:rPr>
          <w:sz w:val="28"/>
          <w:szCs w:val="28"/>
        </w:rPr>
      </w:pPr>
      <w:r w:rsidRPr="00D745C5">
        <w:rPr>
          <w:sz w:val="28"/>
          <w:szCs w:val="28"/>
        </w:rPr>
        <w:t>2.6. Персональный состав экспертных групп определяется решением Комиссии и может быть в любое время изменен решением Комиссии.</w:t>
      </w:r>
    </w:p>
    <w:p w:rsidR="00D745C5" w:rsidRPr="00D745C5" w:rsidRDefault="00D745C5" w:rsidP="00D745C5">
      <w:pPr>
        <w:jc w:val="both"/>
        <w:rPr>
          <w:sz w:val="28"/>
          <w:szCs w:val="28"/>
        </w:rPr>
      </w:pPr>
      <w:r w:rsidRPr="00D745C5">
        <w:rPr>
          <w:sz w:val="28"/>
          <w:szCs w:val="28"/>
        </w:rPr>
        <w:t>2.7. Независимые эксперты включаются в состав экспертных групп Комиссии на добровольных началах и работают на безвозмездной основе.</w:t>
      </w:r>
    </w:p>
    <w:p w:rsidR="00D745C5" w:rsidRPr="00D745C5" w:rsidRDefault="00D745C5" w:rsidP="00D745C5">
      <w:pPr>
        <w:jc w:val="both"/>
        <w:rPr>
          <w:sz w:val="28"/>
          <w:szCs w:val="28"/>
        </w:rPr>
      </w:pPr>
      <w:r w:rsidRPr="00D745C5">
        <w:rPr>
          <w:sz w:val="28"/>
          <w:szCs w:val="28"/>
        </w:rPr>
        <w:t>2.8. Кандидатуры независимых экспертов предлагаются на утверждение Комиссии Председателем Комиссии после предварительного собеседования с кандидатами.</w:t>
      </w:r>
    </w:p>
    <w:p w:rsidR="00D745C5" w:rsidRPr="00D745C5" w:rsidRDefault="00D745C5" w:rsidP="00D745C5">
      <w:pPr>
        <w:jc w:val="both"/>
        <w:rPr>
          <w:sz w:val="28"/>
          <w:szCs w:val="28"/>
        </w:rPr>
      </w:pPr>
      <w:r w:rsidRPr="00D745C5">
        <w:rPr>
          <w:sz w:val="28"/>
          <w:szCs w:val="28"/>
        </w:rPr>
        <w:t>2.9. На период временного отсутствия Председателя Комиссии, его обязанности выполняет заместитель Председателя Комиссии, назначаемый Председателем Комиссии в устной или письменной форме.</w:t>
      </w:r>
    </w:p>
    <w:p w:rsidR="00D745C5" w:rsidRPr="00D745C5" w:rsidRDefault="00D745C5" w:rsidP="00D745C5">
      <w:pPr>
        <w:jc w:val="both"/>
        <w:rPr>
          <w:sz w:val="28"/>
          <w:szCs w:val="28"/>
        </w:rPr>
      </w:pPr>
    </w:p>
    <w:p w:rsidR="00D745C5" w:rsidRPr="00D745C5" w:rsidRDefault="00D745C5" w:rsidP="00D745C5">
      <w:pPr>
        <w:pStyle w:val="af9"/>
        <w:numPr>
          <w:ilvl w:val="0"/>
          <w:numId w:val="39"/>
        </w:numPr>
        <w:jc w:val="center"/>
        <w:rPr>
          <w:b/>
          <w:sz w:val="28"/>
          <w:szCs w:val="28"/>
        </w:rPr>
      </w:pPr>
      <w:r w:rsidRPr="00D745C5">
        <w:rPr>
          <w:b/>
          <w:sz w:val="28"/>
          <w:szCs w:val="28"/>
        </w:rPr>
        <w:t>Порядок работы Комиссии</w:t>
      </w:r>
    </w:p>
    <w:p w:rsidR="00D745C5" w:rsidRPr="00D745C5" w:rsidRDefault="00D745C5" w:rsidP="00D745C5">
      <w:pPr>
        <w:pStyle w:val="af9"/>
        <w:rPr>
          <w:b/>
          <w:sz w:val="28"/>
          <w:szCs w:val="28"/>
        </w:rPr>
      </w:pPr>
    </w:p>
    <w:p w:rsidR="00D745C5" w:rsidRPr="00D745C5" w:rsidRDefault="00D745C5" w:rsidP="00D745C5">
      <w:pPr>
        <w:jc w:val="both"/>
        <w:rPr>
          <w:sz w:val="28"/>
          <w:szCs w:val="28"/>
        </w:rPr>
      </w:pPr>
      <w:r w:rsidRPr="00D745C5">
        <w:rPr>
          <w:sz w:val="28"/>
          <w:szCs w:val="28"/>
        </w:rPr>
        <w:t>3.1. Комиссия проводит заседания по мере надобности перед заседаниями СД МО Черёмушки.</w:t>
      </w:r>
    </w:p>
    <w:p w:rsidR="00D745C5" w:rsidRPr="00D745C5" w:rsidRDefault="00D745C5" w:rsidP="00D745C5">
      <w:pPr>
        <w:jc w:val="both"/>
        <w:rPr>
          <w:sz w:val="28"/>
          <w:szCs w:val="28"/>
        </w:rPr>
      </w:pPr>
      <w:r w:rsidRPr="00D745C5">
        <w:rPr>
          <w:sz w:val="28"/>
          <w:szCs w:val="28"/>
        </w:rPr>
        <w:t>3.2. При необходимости, Председатель Комиссии назначает дополнительные заседания.</w:t>
      </w:r>
    </w:p>
    <w:p w:rsidR="00D745C5" w:rsidRPr="00D745C5" w:rsidRDefault="00D745C5" w:rsidP="00D745C5">
      <w:pPr>
        <w:jc w:val="both"/>
        <w:rPr>
          <w:sz w:val="28"/>
          <w:szCs w:val="28"/>
        </w:rPr>
      </w:pPr>
      <w:r w:rsidRPr="00D745C5">
        <w:rPr>
          <w:sz w:val="28"/>
          <w:szCs w:val="28"/>
        </w:rPr>
        <w:t>3.3. Информация о проведении дополнительного заседания доводится до членов Комиссии за 5 дней.</w:t>
      </w:r>
    </w:p>
    <w:p w:rsidR="00D745C5" w:rsidRPr="00D745C5" w:rsidRDefault="00D745C5" w:rsidP="00D745C5">
      <w:pPr>
        <w:jc w:val="both"/>
        <w:rPr>
          <w:sz w:val="28"/>
          <w:szCs w:val="28"/>
        </w:rPr>
      </w:pPr>
      <w:r w:rsidRPr="00D745C5">
        <w:rPr>
          <w:sz w:val="28"/>
          <w:szCs w:val="28"/>
        </w:rPr>
        <w:t>3.4. В вопросах ведения заседаний, Комиссия руководствуется действующим регламентом СД МО Черёмушки.</w:t>
      </w:r>
    </w:p>
    <w:p w:rsidR="00D745C5" w:rsidRPr="00D745C5" w:rsidRDefault="00D745C5" w:rsidP="00D745C5">
      <w:pPr>
        <w:jc w:val="both"/>
        <w:rPr>
          <w:sz w:val="28"/>
          <w:szCs w:val="28"/>
        </w:rPr>
      </w:pPr>
      <w:r w:rsidRPr="00D745C5">
        <w:rPr>
          <w:sz w:val="28"/>
          <w:szCs w:val="28"/>
        </w:rPr>
        <w:t>3.5. Заседание комиссии правомочно, если на ней присутствует не менее половины членов Комиссии.</w:t>
      </w:r>
    </w:p>
    <w:p w:rsidR="00D745C5" w:rsidRPr="00D745C5" w:rsidRDefault="00D745C5" w:rsidP="00D745C5">
      <w:pPr>
        <w:jc w:val="both"/>
        <w:rPr>
          <w:sz w:val="28"/>
          <w:szCs w:val="28"/>
        </w:rPr>
      </w:pPr>
      <w:r w:rsidRPr="00D745C5">
        <w:rPr>
          <w:sz w:val="28"/>
          <w:szCs w:val="28"/>
        </w:rPr>
        <w:t>3.6. Решение вопроса считается принятым, если ЗА подано больше голосов, чем ПРОТИВ. При равенстве числа голосов, голос председательствующего на заседании Комиссии является решающим.</w:t>
      </w:r>
    </w:p>
    <w:p w:rsidR="00D745C5" w:rsidRPr="00D745C5" w:rsidRDefault="00D745C5" w:rsidP="00D745C5">
      <w:pPr>
        <w:jc w:val="both"/>
        <w:rPr>
          <w:sz w:val="28"/>
          <w:szCs w:val="28"/>
        </w:rPr>
      </w:pPr>
      <w:r w:rsidRPr="00D745C5">
        <w:rPr>
          <w:sz w:val="28"/>
          <w:szCs w:val="28"/>
        </w:rPr>
        <w:t>3.7. При отсутствии члена Комиссии на заседании Комиссии более 2х раз подряд, Председатель Комиссии вправе вынести на рассмотрение представительного органа местного самоуправления вопрос об исключении члена из состава Комиссии. При этом, представительный орган местного самоуправления на ближайшем заседании принимает решение о назначении иного члена Комиссии с правом решающего голоса.</w:t>
      </w:r>
    </w:p>
    <w:p w:rsidR="00D745C5" w:rsidRPr="00D745C5" w:rsidRDefault="00D745C5" w:rsidP="00D745C5">
      <w:pPr>
        <w:jc w:val="both"/>
        <w:rPr>
          <w:sz w:val="28"/>
          <w:szCs w:val="28"/>
        </w:rPr>
      </w:pPr>
      <w:r w:rsidRPr="00D745C5">
        <w:rPr>
          <w:sz w:val="28"/>
          <w:szCs w:val="28"/>
        </w:rPr>
        <w:t>3.8. Комиссия принимает все обращения, включая анонимные, но на основании анонимных обращений не принимает решения.</w:t>
      </w:r>
    </w:p>
    <w:p w:rsidR="00D745C5" w:rsidRPr="00D745C5" w:rsidRDefault="00D745C5" w:rsidP="00D745C5">
      <w:pPr>
        <w:jc w:val="both"/>
        <w:rPr>
          <w:sz w:val="28"/>
          <w:szCs w:val="28"/>
        </w:rPr>
      </w:pPr>
      <w:r w:rsidRPr="00D745C5">
        <w:rPr>
          <w:sz w:val="28"/>
          <w:szCs w:val="28"/>
        </w:rPr>
        <w:t>3.9. Комиссия выполняет контрольно-ревизионные функции в пределах своих полномочий.</w:t>
      </w:r>
    </w:p>
    <w:p w:rsidR="00D745C5" w:rsidRPr="00D745C5" w:rsidRDefault="00D745C5" w:rsidP="00D745C5">
      <w:pPr>
        <w:jc w:val="both"/>
        <w:rPr>
          <w:sz w:val="28"/>
          <w:szCs w:val="28"/>
        </w:rPr>
      </w:pPr>
      <w:bookmarkStart w:id="1" w:name="sub_4142"/>
      <w:r w:rsidRPr="00D745C5">
        <w:rPr>
          <w:sz w:val="28"/>
          <w:szCs w:val="28"/>
        </w:rPr>
        <w:t xml:space="preserve">3.10. Решения Комиссии оформляются протоколами, которые подписывают председательствовавший на заседании Комиссии. </w:t>
      </w:r>
    </w:p>
    <w:p w:rsidR="00D745C5" w:rsidRPr="00D745C5" w:rsidRDefault="00D745C5" w:rsidP="00D745C5">
      <w:pPr>
        <w:jc w:val="both"/>
        <w:rPr>
          <w:sz w:val="28"/>
          <w:szCs w:val="28"/>
        </w:rPr>
      </w:pPr>
      <w:r w:rsidRPr="00D745C5">
        <w:rPr>
          <w:sz w:val="28"/>
          <w:szCs w:val="28"/>
        </w:rPr>
        <w:t>3.11. Подготовку проекта протокола, хранение подписанного протокола осуществляет Администрация СД МО Черёмушки.</w:t>
      </w:r>
    </w:p>
    <w:p w:rsidR="00D745C5" w:rsidRPr="00D745C5" w:rsidRDefault="00D745C5" w:rsidP="00D745C5">
      <w:pPr>
        <w:jc w:val="both"/>
        <w:rPr>
          <w:sz w:val="28"/>
          <w:szCs w:val="28"/>
        </w:rPr>
      </w:pPr>
      <w:r w:rsidRPr="00D745C5">
        <w:rPr>
          <w:sz w:val="28"/>
          <w:szCs w:val="28"/>
        </w:rPr>
        <w:t>3.12. Председатель Комиссии ежегодно докладывает о деятельности Комиссии на СД МО Черёмушки.</w:t>
      </w:r>
    </w:p>
    <w:p w:rsidR="00D745C5" w:rsidRPr="00D745C5" w:rsidRDefault="00D745C5" w:rsidP="00D745C5">
      <w:pPr>
        <w:jc w:val="both"/>
        <w:rPr>
          <w:sz w:val="28"/>
          <w:szCs w:val="28"/>
        </w:rPr>
      </w:pPr>
    </w:p>
    <w:bookmarkEnd w:id="1"/>
    <w:p w:rsidR="00D745C5" w:rsidRPr="00D745C5" w:rsidRDefault="00D745C5" w:rsidP="00D745C5">
      <w:pPr>
        <w:jc w:val="center"/>
        <w:rPr>
          <w:b/>
          <w:sz w:val="28"/>
          <w:szCs w:val="28"/>
        </w:rPr>
      </w:pPr>
      <w:r w:rsidRPr="00D745C5">
        <w:rPr>
          <w:b/>
          <w:sz w:val="28"/>
          <w:szCs w:val="28"/>
        </w:rPr>
        <w:t>4. Основные принципы организации деятельности Комиссии</w:t>
      </w:r>
    </w:p>
    <w:p w:rsidR="00D745C5" w:rsidRPr="00D745C5" w:rsidRDefault="00D745C5" w:rsidP="00D745C5">
      <w:pPr>
        <w:jc w:val="both"/>
        <w:rPr>
          <w:sz w:val="28"/>
          <w:szCs w:val="28"/>
        </w:rPr>
      </w:pPr>
    </w:p>
    <w:p w:rsidR="00D745C5" w:rsidRPr="00D745C5" w:rsidRDefault="00D745C5" w:rsidP="00D745C5">
      <w:pPr>
        <w:jc w:val="both"/>
        <w:rPr>
          <w:sz w:val="28"/>
          <w:szCs w:val="28"/>
        </w:rPr>
      </w:pPr>
      <w:r w:rsidRPr="00D745C5">
        <w:rPr>
          <w:sz w:val="28"/>
          <w:szCs w:val="28"/>
        </w:rPr>
        <w:t>4.1. Соблюдение прав, свобод человека и гражданина.</w:t>
      </w:r>
    </w:p>
    <w:p w:rsidR="00D745C5" w:rsidRPr="00D745C5" w:rsidRDefault="00D745C5" w:rsidP="00D745C5">
      <w:pPr>
        <w:jc w:val="both"/>
        <w:rPr>
          <w:sz w:val="28"/>
          <w:szCs w:val="28"/>
        </w:rPr>
      </w:pPr>
      <w:r w:rsidRPr="00D745C5">
        <w:rPr>
          <w:sz w:val="28"/>
          <w:szCs w:val="28"/>
        </w:rPr>
        <w:t>4.2. Реализация интересов жителей МО Черемушки в г. Москве.</w:t>
      </w:r>
    </w:p>
    <w:p w:rsidR="00D745C5" w:rsidRPr="00D745C5" w:rsidRDefault="00D745C5" w:rsidP="00D745C5">
      <w:pPr>
        <w:jc w:val="both"/>
        <w:rPr>
          <w:sz w:val="28"/>
          <w:szCs w:val="28"/>
        </w:rPr>
      </w:pPr>
      <w:r w:rsidRPr="00D745C5">
        <w:rPr>
          <w:sz w:val="28"/>
          <w:szCs w:val="28"/>
        </w:rPr>
        <w:t>4.3. Сохранение единства городского хозяйства.</w:t>
      </w:r>
    </w:p>
    <w:p w:rsidR="00D745C5" w:rsidRPr="00D745C5" w:rsidRDefault="00D745C5" w:rsidP="00D745C5">
      <w:pPr>
        <w:jc w:val="both"/>
        <w:rPr>
          <w:sz w:val="28"/>
          <w:szCs w:val="28"/>
        </w:rPr>
      </w:pPr>
      <w:r w:rsidRPr="00D745C5">
        <w:rPr>
          <w:sz w:val="28"/>
          <w:szCs w:val="28"/>
        </w:rPr>
        <w:t>4.4. Учет исторических традиций, экономико-географических и демографических особенностей МО Черемушки в г. Москве.</w:t>
      </w:r>
    </w:p>
    <w:p w:rsidR="00D745C5" w:rsidRPr="00D745C5" w:rsidRDefault="00D745C5" w:rsidP="00D745C5">
      <w:pPr>
        <w:jc w:val="both"/>
        <w:rPr>
          <w:sz w:val="28"/>
          <w:szCs w:val="28"/>
        </w:rPr>
      </w:pPr>
      <w:r w:rsidRPr="00D745C5">
        <w:rPr>
          <w:sz w:val="28"/>
          <w:szCs w:val="28"/>
        </w:rPr>
        <w:t>4.5. Координация деятельности органов местного самоуправления и органов государственной власти города Москвы.</w:t>
      </w:r>
    </w:p>
    <w:p w:rsidR="00D745C5" w:rsidRPr="00D745C5" w:rsidRDefault="00D745C5" w:rsidP="00D745C5">
      <w:pPr>
        <w:jc w:val="both"/>
        <w:rPr>
          <w:sz w:val="28"/>
          <w:szCs w:val="28"/>
        </w:rPr>
      </w:pPr>
      <w:r w:rsidRPr="00D745C5">
        <w:rPr>
          <w:sz w:val="28"/>
          <w:szCs w:val="28"/>
        </w:rPr>
        <w:t>4.6. Гласность и учет общественного мнения.</w:t>
      </w:r>
    </w:p>
    <w:p w:rsidR="00D745C5" w:rsidRPr="00D745C5" w:rsidRDefault="00D745C5" w:rsidP="00D745C5">
      <w:pPr>
        <w:jc w:val="both"/>
        <w:rPr>
          <w:sz w:val="28"/>
          <w:szCs w:val="28"/>
        </w:rPr>
      </w:pPr>
      <w:r w:rsidRPr="00D745C5">
        <w:rPr>
          <w:sz w:val="28"/>
          <w:szCs w:val="28"/>
        </w:rPr>
        <w:t>4.7. Взаимодействие с органами территориального общественного самоуправления, жилищного самоуправления, с общественными организациями.</w:t>
      </w:r>
    </w:p>
    <w:p w:rsidR="00D745C5" w:rsidRPr="00D745C5" w:rsidRDefault="00D745C5" w:rsidP="00D745C5">
      <w:pPr>
        <w:jc w:val="both"/>
        <w:rPr>
          <w:sz w:val="28"/>
          <w:szCs w:val="28"/>
        </w:rPr>
      </w:pPr>
    </w:p>
    <w:p w:rsidR="00D745C5" w:rsidRPr="00D745C5" w:rsidRDefault="00D745C5" w:rsidP="00D745C5">
      <w:pPr>
        <w:jc w:val="center"/>
        <w:rPr>
          <w:b/>
          <w:sz w:val="28"/>
          <w:szCs w:val="28"/>
        </w:rPr>
      </w:pPr>
      <w:r w:rsidRPr="00D745C5">
        <w:rPr>
          <w:b/>
          <w:sz w:val="28"/>
          <w:szCs w:val="28"/>
        </w:rPr>
        <w:t>5. Полномочия Комиссии</w:t>
      </w:r>
    </w:p>
    <w:p w:rsidR="00D745C5" w:rsidRPr="00D745C5" w:rsidRDefault="00D745C5" w:rsidP="00D745C5">
      <w:pPr>
        <w:jc w:val="both"/>
        <w:rPr>
          <w:sz w:val="28"/>
          <w:szCs w:val="28"/>
        </w:rPr>
      </w:pPr>
    </w:p>
    <w:p w:rsidR="00D745C5" w:rsidRPr="00D745C5" w:rsidRDefault="00D745C5" w:rsidP="00D745C5">
      <w:pPr>
        <w:jc w:val="both"/>
        <w:rPr>
          <w:sz w:val="28"/>
          <w:szCs w:val="28"/>
        </w:rPr>
      </w:pPr>
      <w:r w:rsidRPr="00D745C5">
        <w:rPr>
          <w:sz w:val="28"/>
          <w:szCs w:val="28"/>
        </w:rPr>
        <w:t>5.1. Комиссия наделяется полномочиями в пределах полномочий органов местного самоуправления, в том числе:</w:t>
      </w:r>
    </w:p>
    <w:p w:rsidR="00D745C5" w:rsidRPr="00D745C5" w:rsidRDefault="00D745C5" w:rsidP="00D745C5">
      <w:pPr>
        <w:jc w:val="both"/>
        <w:rPr>
          <w:sz w:val="28"/>
          <w:szCs w:val="28"/>
        </w:rPr>
      </w:pPr>
      <w:r w:rsidRPr="00D745C5">
        <w:rPr>
          <w:sz w:val="28"/>
          <w:szCs w:val="28"/>
        </w:rPr>
        <w:t>5.1.1. Участие в передаче объектов собственности города Москвы в Муниципальную собственность.</w:t>
      </w:r>
    </w:p>
    <w:p w:rsidR="00D745C5" w:rsidRPr="00D745C5" w:rsidRDefault="00D745C5" w:rsidP="00D745C5">
      <w:pPr>
        <w:jc w:val="both"/>
        <w:rPr>
          <w:sz w:val="28"/>
          <w:szCs w:val="28"/>
        </w:rPr>
      </w:pPr>
      <w:r w:rsidRPr="00D745C5">
        <w:rPr>
          <w:sz w:val="28"/>
          <w:szCs w:val="28"/>
        </w:rPr>
        <w:t>5.1.2. Участие в обсуждении городских программ развития местного самоуправления.</w:t>
      </w:r>
    </w:p>
    <w:p w:rsidR="00D745C5" w:rsidRPr="00D745C5" w:rsidRDefault="00D745C5" w:rsidP="00D745C5">
      <w:pPr>
        <w:jc w:val="both"/>
        <w:rPr>
          <w:sz w:val="28"/>
          <w:szCs w:val="28"/>
        </w:rPr>
      </w:pPr>
      <w:r w:rsidRPr="00D745C5">
        <w:rPr>
          <w:sz w:val="28"/>
          <w:szCs w:val="28"/>
        </w:rPr>
        <w:t>5.1.3 Участие в установлении порядка владения, пользования и распоряжения имуществом, находящимся в муниципальной собственности.</w:t>
      </w:r>
    </w:p>
    <w:p w:rsidR="00D745C5" w:rsidRPr="00D745C5" w:rsidRDefault="00D745C5" w:rsidP="00D745C5">
      <w:pPr>
        <w:jc w:val="both"/>
        <w:rPr>
          <w:sz w:val="28"/>
          <w:szCs w:val="28"/>
        </w:rPr>
      </w:pPr>
      <w:r w:rsidRPr="00D745C5">
        <w:rPr>
          <w:sz w:val="28"/>
          <w:szCs w:val="28"/>
        </w:rPr>
        <w:t>5.1.4. Развитие общественной деятельности жителей и их объединений.</w:t>
      </w:r>
    </w:p>
    <w:p w:rsidR="00D745C5" w:rsidRPr="00D745C5" w:rsidRDefault="00D745C5" w:rsidP="00D745C5">
      <w:pPr>
        <w:jc w:val="both"/>
        <w:rPr>
          <w:sz w:val="28"/>
          <w:szCs w:val="28"/>
        </w:rPr>
      </w:pPr>
      <w:r w:rsidRPr="00D745C5">
        <w:rPr>
          <w:sz w:val="28"/>
          <w:szCs w:val="28"/>
        </w:rPr>
        <w:t>5.1.5. Участие в проведении публичных слушаний по вопросам градостроительства.</w:t>
      </w:r>
    </w:p>
    <w:p w:rsidR="00D745C5" w:rsidRPr="00D745C5" w:rsidRDefault="00D745C5" w:rsidP="00D745C5">
      <w:pPr>
        <w:jc w:val="both"/>
        <w:rPr>
          <w:sz w:val="28"/>
          <w:szCs w:val="28"/>
        </w:rPr>
      </w:pPr>
      <w:r w:rsidRPr="00D745C5">
        <w:rPr>
          <w:sz w:val="28"/>
          <w:szCs w:val="28"/>
        </w:rPr>
        <w:t xml:space="preserve">5.1.6. Участие в согласовании </w:t>
      </w:r>
      <w:proofErr w:type="gramStart"/>
      <w:r w:rsidRPr="00D745C5">
        <w:rPr>
          <w:sz w:val="28"/>
          <w:szCs w:val="28"/>
        </w:rPr>
        <w:t>вопросов целевого назначения</w:t>
      </w:r>
      <w:proofErr w:type="gramEnd"/>
      <w:r w:rsidRPr="00D745C5">
        <w:rPr>
          <w:sz w:val="28"/>
          <w:szCs w:val="28"/>
        </w:rPr>
        <w:t xml:space="preserve"> находящихся в государственной собственности города Москвы нежилых помещений, расположенных в жилых домах.</w:t>
      </w:r>
    </w:p>
    <w:p w:rsidR="00D745C5" w:rsidRPr="00D745C5" w:rsidRDefault="00D745C5" w:rsidP="00D745C5">
      <w:pPr>
        <w:jc w:val="both"/>
        <w:rPr>
          <w:sz w:val="28"/>
          <w:szCs w:val="28"/>
        </w:rPr>
      </w:pPr>
      <w:r w:rsidRPr="00D745C5">
        <w:rPr>
          <w:sz w:val="28"/>
          <w:szCs w:val="28"/>
        </w:rPr>
        <w:t>5.1.7.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745C5" w:rsidRPr="00D745C5" w:rsidRDefault="00D745C5" w:rsidP="00D745C5">
      <w:pPr>
        <w:jc w:val="both"/>
        <w:rPr>
          <w:sz w:val="28"/>
          <w:szCs w:val="28"/>
        </w:rPr>
      </w:pPr>
      <w:r w:rsidRPr="00D745C5">
        <w:rPr>
          <w:sz w:val="28"/>
          <w:szCs w:val="28"/>
        </w:rPr>
        <w:t>5.1.8. Участие в согласовании предложений уполномоченного органа исполнительной власти города Москвы по установлению и упразднению на территории муниципального округа особо охраняемых природных территорий, природных и озелененных территорий в городе Москве.</w:t>
      </w:r>
    </w:p>
    <w:p w:rsidR="00D745C5" w:rsidRPr="00D745C5" w:rsidRDefault="00D745C5" w:rsidP="00D745C5">
      <w:pPr>
        <w:jc w:val="both"/>
        <w:rPr>
          <w:sz w:val="28"/>
          <w:szCs w:val="28"/>
        </w:rPr>
      </w:pPr>
      <w:r w:rsidRPr="00D745C5">
        <w:rPr>
          <w:sz w:val="28"/>
          <w:szCs w:val="28"/>
        </w:rPr>
        <w:t>5.1.9. Участие в согласовании предложений уполномоченного органа исполнительной власти города Москвы по благоустройству территории МО Черемушки в г. Москве.</w:t>
      </w:r>
    </w:p>
    <w:p w:rsidR="00D745C5" w:rsidRPr="00D745C5" w:rsidRDefault="00D745C5" w:rsidP="00D745C5">
      <w:pPr>
        <w:jc w:val="both"/>
        <w:rPr>
          <w:sz w:val="28"/>
          <w:szCs w:val="28"/>
        </w:rPr>
      </w:pPr>
      <w:r w:rsidRPr="00D745C5">
        <w:rPr>
          <w:sz w:val="28"/>
          <w:szCs w:val="28"/>
        </w:rPr>
        <w:t>5.1.10. Участие в формировании предложений по организации и изменению маршрутов, режима работы, остановок наземного городского пассажирского транспорта.</w:t>
      </w:r>
    </w:p>
    <w:p w:rsidR="00D745C5" w:rsidRPr="00D745C5" w:rsidRDefault="00D745C5" w:rsidP="00D745C5">
      <w:pPr>
        <w:jc w:val="both"/>
        <w:rPr>
          <w:sz w:val="28"/>
          <w:szCs w:val="28"/>
        </w:rPr>
      </w:pPr>
      <w:r w:rsidRPr="00D745C5">
        <w:rPr>
          <w:sz w:val="28"/>
          <w:szCs w:val="28"/>
        </w:rPr>
        <w:t>5.1.11. Участие в формировании предложений в части, касающейся территории муниципального округа:</w:t>
      </w:r>
    </w:p>
    <w:p w:rsidR="00D745C5" w:rsidRPr="00D745C5" w:rsidRDefault="00D745C5" w:rsidP="00D745C5">
      <w:pPr>
        <w:jc w:val="both"/>
        <w:rPr>
          <w:sz w:val="28"/>
          <w:szCs w:val="28"/>
        </w:rPr>
      </w:pPr>
      <w:r w:rsidRPr="00D745C5">
        <w:rPr>
          <w:sz w:val="28"/>
          <w:szCs w:val="28"/>
        </w:rPr>
        <w:t xml:space="preserve">а) к проектам Генерального плана города Москвы, изменений Генерального </w:t>
      </w:r>
      <w:hyperlink r:id="rId7" w:history="1">
        <w:r w:rsidRPr="00D745C5">
          <w:rPr>
            <w:rStyle w:val="afb"/>
            <w:sz w:val="28"/>
            <w:szCs w:val="28"/>
          </w:rPr>
          <w:t>плана</w:t>
        </w:r>
      </w:hyperlink>
      <w:r w:rsidRPr="00D745C5">
        <w:rPr>
          <w:sz w:val="28"/>
          <w:szCs w:val="28"/>
        </w:rPr>
        <w:t xml:space="preserve"> города Москвы;</w:t>
      </w:r>
    </w:p>
    <w:p w:rsidR="00D745C5" w:rsidRPr="00D745C5" w:rsidRDefault="00D745C5" w:rsidP="00D745C5">
      <w:pPr>
        <w:jc w:val="both"/>
        <w:rPr>
          <w:sz w:val="28"/>
          <w:szCs w:val="28"/>
        </w:rPr>
      </w:pPr>
      <w:r w:rsidRPr="00D745C5">
        <w:rPr>
          <w:sz w:val="28"/>
          <w:szCs w:val="28"/>
        </w:rPr>
        <w:lastRenderedPageBreak/>
        <w:t>б) к проектам правил землепользования и застройки;</w:t>
      </w:r>
    </w:p>
    <w:p w:rsidR="00D745C5" w:rsidRPr="00D745C5" w:rsidRDefault="00D745C5" w:rsidP="00D745C5">
      <w:pPr>
        <w:jc w:val="both"/>
        <w:rPr>
          <w:sz w:val="28"/>
          <w:szCs w:val="28"/>
        </w:rPr>
      </w:pPr>
      <w:r w:rsidRPr="00D745C5">
        <w:rPr>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745C5" w:rsidRPr="00D745C5" w:rsidRDefault="00D745C5" w:rsidP="00D745C5">
      <w:pPr>
        <w:jc w:val="both"/>
        <w:rPr>
          <w:sz w:val="28"/>
          <w:szCs w:val="28"/>
        </w:rPr>
      </w:pPr>
      <w:r w:rsidRPr="00D745C5">
        <w:rPr>
          <w:sz w:val="28"/>
          <w:szCs w:val="28"/>
        </w:rPr>
        <w:t>г) к проектам планировки территорий;</w:t>
      </w:r>
    </w:p>
    <w:p w:rsidR="00D745C5" w:rsidRPr="00D745C5" w:rsidRDefault="00D745C5" w:rsidP="00D745C5">
      <w:pPr>
        <w:jc w:val="both"/>
        <w:rPr>
          <w:sz w:val="28"/>
          <w:szCs w:val="28"/>
        </w:rPr>
      </w:pPr>
      <w:r w:rsidRPr="00D745C5">
        <w:rPr>
          <w:sz w:val="28"/>
          <w:szCs w:val="28"/>
        </w:rPr>
        <w:t>д) к проектам межевания не подлежащих реорганизации жилых территорий, на территориях которых разработаны указанные проекты;</w:t>
      </w:r>
    </w:p>
    <w:p w:rsidR="00D745C5" w:rsidRPr="00D745C5" w:rsidRDefault="00D745C5" w:rsidP="00D745C5">
      <w:pPr>
        <w:jc w:val="both"/>
        <w:rPr>
          <w:sz w:val="28"/>
          <w:szCs w:val="28"/>
        </w:rPr>
      </w:pPr>
      <w:r w:rsidRPr="00D745C5">
        <w:rPr>
          <w:sz w:val="28"/>
          <w:szCs w:val="28"/>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D745C5" w:rsidRPr="00D745C5" w:rsidRDefault="00D745C5" w:rsidP="00D745C5">
      <w:pPr>
        <w:jc w:val="both"/>
        <w:rPr>
          <w:sz w:val="28"/>
          <w:szCs w:val="28"/>
        </w:rPr>
      </w:pPr>
      <w:r w:rsidRPr="00D745C5">
        <w:rPr>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745C5" w:rsidRPr="00D745C5" w:rsidRDefault="00D745C5" w:rsidP="00D745C5">
      <w:pPr>
        <w:jc w:val="both"/>
        <w:rPr>
          <w:sz w:val="28"/>
          <w:szCs w:val="28"/>
        </w:rPr>
      </w:pPr>
      <w:r w:rsidRPr="00D745C5">
        <w:rPr>
          <w:sz w:val="28"/>
          <w:szCs w:val="28"/>
        </w:rPr>
        <w:t>5.1.12. Участие в формировании предложений по возведению на территории МО Черемушки в г. Москве произведений монументально-декоративного искусства.</w:t>
      </w:r>
    </w:p>
    <w:p w:rsidR="00D745C5" w:rsidRPr="00D745C5" w:rsidRDefault="00D745C5" w:rsidP="00D745C5">
      <w:pPr>
        <w:jc w:val="both"/>
        <w:rPr>
          <w:sz w:val="28"/>
          <w:szCs w:val="28"/>
        </w:rPr>
      </w:pPr>
      <w:r w:rsidRPr="00D745C5">
        <w:rPr>
          <w:sz w:val="28"/>
          <w:szCs w:val="28"/>
        </w:rPr>
        <w:t xml:space="preserve">5.1.13. Участие в принятии планов и программ развития МО Черемушки в </w:t>
      </w:r>
      <w:proofErr w:type="spellStart"/>
      <w:r w:rsidRPr="00D745C5">
        <w:rPr>
          <w:sz w:val="28"/>
          <w:szCs w:val="28"/>
        </w:rPr>
        <w:t>г.Москве</w:t>
      </w:r>
      <w:proofErr w:type="spellEnd"/>
      <w:r w:rsidRPr="00D745C5">
        <w:rPr>
          <w:sz w:val="28"/>
          <w:szCs w:val="28"/>
        </w:rPr>
        <w:t>, утверждении отчетов об их исполнении.</w:t>
      </w:r>
    </w:p>
    <w:p w:rsidR="00D745C5" w:rsidRPr="00D745C5" w:rsidRDefault="00D745C5" w:rsidP="00D745C5">
      <w:pPr>
        <w:jc w:val="both"/>
        <w:rPr>
          <w:sz w:val="28"/>
          <w:szCs w:val="28"/>
        </w:rPr>
      </w:pPr>
      <w:r w:rsidRPr="00D745C5">
        <w:rPr>
          <w:sz w:val="28"/>
          <w:szCs w:val="28"/>
        </w:rPr>
        <w:t>5.1.14. Участие в определении порядка управления и распоряжения имуществом, находящимся в муниципальной собственности.</w:t>
      </w:r>
    </w:p>
    <w:p w:rsidR="00D745C5" w:rsidRPr="00D745C5" w:rsidRDefault="00D745C5" w:rsidP="00D745C5">
      <w:pPr>
        <w:jc w:val="both"/>
        <w:rPr>
          <w:sz w:val="28"/>
          <w:szCs w:val="28"/>
        </w:rPr>
      </w:pPr>
      <w:r w:rsidRPr="00D745C5">
        <w:rPr>
          <w:sz w:val="28"/>
          <w:szCs w:val="28"/>
        </w:rPr>
        <w:t>5.1.15. Участие в осуществлении права законодательной инициативы в Московской городской Думе в порядке, установленном законами города Москвы.</w:t>
      </w:r>
    </w:p>
    <w:p w:rsidR="00D745C5" w:rsidRPr="00D745C5" w:rsidRDefault="00D745C5" w:rsidP="00D745C5">
      <w:pPr>
        <w:jc w:val="both"/>
        <w:rPr>
          <w:sz w:val="28"/>
          <w:szCs w:val="28"/>
        </w:rPr>
      </w:pPr>
      <w:r w:rsidRPr="00D745C5">
        <w:rPr>
          <w:sz w:val="28"/>
          <w:szCs w:val="28"/>
        </w:rPr>
        <w:t xml:space="preserve">5.1.16. Участие в принятии решений об участии МО Черемушки в </w:t>
      </w:r>
      <w:proofErr w:type="spellStart"/>
      <w:r w:rsidRPr="00D745C5">
        <w:rPr>
          <w:sz w:val="28"/>
          <w:szCs w:val="28"/>
        </w:rPr>
        <w:t>г.Москве</w:t>
      </w:r>
      <w:proofErr w:type="spellEnd"/>
      <w:r w:rsidRPr="00D745C5">
        <w:rPr>
          <w:sz w:val="28"/>
          <w:szCs w:val="28"/>
        </w:rPr>
        <w:t xml:space="preserve"> в организациях межмуниципального сотрудничества.</w:t>
      </w:r>
    </w:p>
    <w:p w:rsidR="00D745C5" w:rsidRPr="00D745C5" w:rsidRDefault="00D745C5" w:rsidP="00D745C5">
      <w:pPr>
        <w:jc w:val="both"/>
        <w:rPr>
          <w:sz w:val="28"/>
          <w:szCs w:val="28"/>
        </w:rPr>
      </w:pPr>
      <w:r w:rsidRPr="00D745C5">
        <w:rPr>
          <w:sz w:val="28"/>
          <w:szCs w:val="28"/>
        </w:rPr>
        <w:t>5.1.17. Контроль за передачей объектов муниципальной собственности во временное или постоянное пользование физическим и юридическим лицам, сдаче в аренду, отчуждения, за иными сделками. Участие в определении в договорах и соглашениях условий использования приватизируемых или передаваемых в пользование объектов в соответствии с законодательством</w:t>
      </w:r>
    </w:p>
    <w:p w:rsidR="00D745C5" w:rsidRPr="00D745C5" w:rsidRDefault="00D745C5" w:rsidP="00D745C5">
      <w:pPr>
        <w:jc w:val="both"/>
        <w:rPr>
          <w:sz w:val="28"/>
          <w:szCs w:val="28"/>
        </w:rPr>
      </w:pPr>
      <w:r w:rsidRPr="00D745C5">
        <w:rPr>
          <w:sz w:val="28"/>
          <w:szCs w:val="28"/>
        </w:rPr>
        <w:t>5.1.18. Контроль за приватизацией объектов собственности муниципального округа.</w:t>
      </w:r>
    </w:p>
    <w:p w:rsidR="00D745C5" w:rsidRPr="00D745C5" w:rsidRDefault="00D745C5" w:rsidP="00D745C5">
      <w:pPr>
        <w:jc w:val="both"/>
        <w:rPr>
          <w:sz w:val="28"/>
          <w:szCs w:val="28"/>
        </w:rPr>
      </w:pPr>
      <w:r w:rsidRPr="00D745C5">
        <w:rPr>
          <w:sz w:val="28"/>
          <w:szCs w:val="28"/>
        </w:rPr>
        <w:t>5.1.19. Контроль за перепрофилированием (изменением целевого назначения) либо отчуждением в соответствии с федеральным законом муниципального имущества, в случаях возникновения у муниципальных округа права собственности на имущество, не предназначенное для решения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D745C5" w:rsidRPr="00D745C5" w:rsidRDefault="00D745C5" w:rsidP="00D745C5">
      <w:pPr>
        <w:jc w:val="both"/>
        <w:rPr>
          <w:sz w:val="28"/>
          <w:szCs w:val="28"/>
        </w:rPr>
      </w:pPr>
      <w:r w:rsidRPr="00D745C5">
        <w:rPr>
          <w:sz w:val="28"/>
          <w:szCs w:val="28"/>
        </w:rPr>
        <w:t xml:space="preserve">5.1.20. Участие в определении целей, условий и порядка деятельности муниципальных предприятий и учреждений, регулировании цен и тарифов на </w:t>
      </w:r>
      <w:r w:rsidRPr="00D745C5">
        <w:rPr>
          <w:sz w:val="28"/>
          <w:szCs w:val="28"/>
        </w:rPr>
        <w:lastRenderedPageBreak/>
        <w:t>их продукцию (услуги). Участие в утверждении их уставов, назначении и увольнении руководителей данных предприятий и учреждений, заслушивание отчетов об их деятельности.</w:t>
      </w:r>
    </w:p>
    <w:p w:rsidR="00D745C5" w:rsidRPr="00D745C5" w:rsidRDefault="00D745C5" w:rsidP="00D745C5">
      <w:pPr>
        <w:jc w:val="both"/>
        <w:rPr>
          <w:sz w:val="28"/>
          <w:szCs w:val="28"/>
        </w:rPr>
      </w:pPr>
      <w:r w:rsidRPr="00D745C5">
        <w:rPr>
          <w:sz w:val="28"/>
          <w:szCs w:val="28"/>
        </w:rPr>
        <w:t>5.1.21. Координация участия организаций в комплексном социально-экономическом развитии территории муниципального округа.</w:t>
      </w:r>
    </w:p>
    <w:p w:rsidR="00402082" w:rsidRPr="00A644E5" w:rsidRDefault="00402082" w:rsidP="00D745C5">
      <w:pPr>
        <w:pStyle w:val="10"/>
        <w:ind w:firstLine="708"/>
        <w:rPr>
          <w:b w:val="0"/>
          <w:sz w:val="28"/>
          <w:szCs w:val="28"/>
        </w:rPr>
      </w:pPr>
    </w:p>
    <w:sectPr w:rsidR="00402082" w:rsidRPr="00A644E5" w:rsidSect="002C79D9">
      <w:headerReference w:type="even" r:id="rId8"/>
      <w:footerReference w:type="default" r:id="rId9"/>
      <w:footnotePr>
        <w:numRestart w:val="eachPage"/>
      </w:footnotePr>
      <w:pgSz w:w="11907" w:h="16840" w:code="9"/>
      <w:pgMar w:top="709" w:right="964" w:bottom="426" w:left="1418"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A25" w:rsidRDefault="00CF0A25">
      <w:r>
        <w:separator/>
      </w:r>
    </w:p>
  </w:endnote>
  <w:endnote w:type="continuationSeparator" w:id="0">
    <w:p w:rsidR="00CF0A25" w:rsidRDefault="00CF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769334"/>
      <w:docPartObj>
        <w:docPartGallery w:val="Page Numbers (Bottom of Page)"/>
        <w:docPartUnique/>
      </w:docPartObj>
    </w:sdtPr>
    <w:sdtEndPr/>
    <w:sdtContent>
      <w:p w:rsidR="00DC2ADA" w:rsidRDefault="00DC2ADA">
        <w:pPr>
          <w:pStyle w:val="af0"/>
          <w:jc w:val="right"/>
        </w:pPr>
        <w:r>
          <w:fldChar w:fldCharType="begin"/>
        </w:r>
        <w:r>
          <w:instrText>PAGE   \* MERGEFORMAT</w:instrText>
        </w:r>
        <w:r>
          <w:fldChar w:fldCharType="separate"/>
        </w:r>
        <w:r w:rsidR="00A644E5">
          <w:rPr>
            <w:noProof/>
          </w:rPr>
          <w:t>5</w:t>
        </w:r>
        <w:r>
          <w:fldChar w:fldCharType="end"/>
        </w:r>
      </w:p>
    </w:sdtContent>
  </w:sdt>
  <w:p w:rsidR="00DC2ADA" w:rsidRDefault="00DC2AD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A25" w:rsidRDefault="00CF0A25">
      <w:r>
        <w:separator/>
      </w:r>
    </w:p>
  </w:footnote>
  <w:footnote w:type="continuationSeparator" w:id="0">
    <w:p w:rsidR="00CF0A25" w:rsidRDefault="00CF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82" w:rsidRDefault="00164E04">
    <w:pPr>
      <w:pStyle w:val="a9"/>
      <w:framePr w:wrap="around" w:vAnchor="text" w:hAnchor="margin" w:xAlign="center" w:y="1"/>
      <w:rPr>
        <w:rStyle w:val="ab"/>
      </w:rPr>
    </w:pPr>
    <w:r>
      <w:rPr>
        <w:rStyle w:val="ab"/>
      </w:rPr>
      <w:fldChar w:fldCharType="begin"/>
    </w:r>
    <w:r w:rsidR="00402082">
      <w:rPr>
        <w:rStyle w:val="ab"/>
      </w:rPr>
      <w:instrText xml:space="preserve">PAGE  </w:instrText>
    </w:r>
    <w:r>
      <w:rPr>
        <w:rStyle w:val="ab"/>
      </w:rPr>
      <w:fldChar w:fldCharType="separate"/>
    </w:r>
    <w:r w:rsidR="00402082">
      <w:rPr>
        <w:rStyle w:val="ab"/>
        <w:noProof/>
      </w:rPr>
      <w:t>2</w:t>
    </w:r>
    <w:r>
      <w:rPr>
        <w:rStyle w:val="ab"/>
      </w:rPr>
      <w:fldChar w:fldCharType="end"/>
    </w:r>
  </w:p>
  <w:p w:rsidR="00402082" w:rsidRDefault="0040208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81"/>
    <w:multiLevelType w:val="hybridMultilevel"/>
    <w:tmpl w:val="10D2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1276B"/>
    <w:multiLevelType w:val="hybridMultilevel"/>
    <w:tmpl w:val="DC8C9C98"/>
    <w:lvl w:ilvl="0" w:tplc="BCEC227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92449D3"/>
    <w:multiLevelType w:val="hybridMultilevel"/>
    <w:tmpl w:val="8B0238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037689"/>
    <w:multiLevelType w:val="hybridMultilevel"/>
    <w:tmpl w:val="50E6E32C"/>
    <w:styleLink w:val="3"/>
    <w:lvl w:ilvl="0" w:tplc="C55869FE">
      <w:start w:val="1"/>
      <w:numFmt w:val="decimal"/>
      <w:lvlText w:val="%1."/>
      <w:lvlJc w:val="left"/>
      <w:pPr>
        <w:tabs>
          <w:tab w:val="left" w:pos="113"/>
          <w:tab w:val="num" w:pos="770"/>
        </w:tabs>
        <w:ind w:left="220" w:firstLine="330"/>
      </w:pPr>
      <w:rPr>
        <w:rFonts w:hAnsi="Arial Unicode MS"/>
        <w:caps w:val="0"/>
        <w:smallCaps w:val="0"/>
        <w:strike w:val="0"/>
        <w:dstrike w:val="0"/>
        <w:outline w:val="0"/>
        <w:emboss w:val="0"/>
        <w:imprint w:val="0"/>
        <w:spacing w:val="0"/>
        <w:w w:val="100"/>
        <w:kern w:val="0"/>
        <w:position w:val="0"/>
        <w:highlight w:val="none"/>
        <w:vertAlign w:val="baseline"/>
      </w:rPr>
    </w:lvl>
    <w:lvl w:ilvl="1" w:tplc="B72C9712">
      <w:start w:val="1"/>
      <w:numFmt w:val="decimal"/>
      <w:suff w:val="nothing"/>
      <w:lvlText w:val="%2."/>
      <w:lvlJc w:val="left"/>
      <w:pPr>
        <w:tabs>
          <w:tab w:val="left" w:pos="113"/>
          <w:tab w:val="left" w:pos="770"/>
        </w:tabs>
        <w:ind w:left="1193" w:firstLine="404"/>
      </w:pPr>
      <w:rPr>
        <w:rFonts w:hAnsi="Arial Unicode MS"/>
        <w:caps w:val="0"/>
        <w:smallCaps w:val="0"/>
        <w:strike w:val="0"/>
        <w:dstrike w:val="0"/>
        <w:outline w:val="0"/>
        <w:emboss w:val="0"/>
        <w:imprint w:val="0"/>
        <w:spacing w:val="0"/>
        <w:w w:val="100"/>
        <w:kern w:val="0"/>
        <w:position w:val="0"/>
        <w:highlight w:val="none"/>
        <w:vertAlign w:val="baseline"/>
      </w:rPr>
    </w:lvl>
    <w:lvl w:ilvl="2" w:tplc="2D463AAA">
      <w:start w:val="1"/>
      <w:numFmt w:val="decimal"/>
      <w:lvlText w:val="%3."/>
      <w:lvlJc w:val="left"/>
      <w:pPr>
        <w:tabs>
          <w:tab w:val="left" w:pos="113"/>
          <w:tab w:val="left" w:pos="770"/>
          <w:tab w:val="num" w:pos="2103"/>
        </w:tabs>
        <w:ind w:left="1553" w:firstLine="56"/>
      </w:pPr>
      <w:rPr>
        <w:rFonts w:hAnsi="Arial Unicode MS"/>
        <w:caps w:val="0"/>
        <w:smallCaps w:val="0"/>
        <w:strike w:val="0"/>
        <w:dstrike w:val="0"/>
        <w:outline w:val="0"/>
        <w:emboss w:val="0"/>
        <w:imprint w:val="0"/>
        <w:spacing w:val="0"/>
        <w:w w:val="100"/>
        <w:kern w:val="0"/>
        <w:position w:val="0"/>
        <w:highlight w:val="none"/>
        <w:vertAlign w:val="baseline"/>
      </w:rPr>
    </w:lvl>
    <w:lvl w:ilvl="3" w:tplc="D65E6268">
      <w:start w:val="1"/>
      <w:numFmt w:val="decimal"/>
      <w:suff w:val="nothing"/>
      <w:lvlText w:val="%4."/>
      <w:lvlJc w:val="left"/>
      <w:pPr>
        <w:tabs>
          <w:tab w:val="left" w:pos="113"/>
          <w:tab w:val="left" w:pos="770"/>
        </w:tabs>
        <w:ind w:left="1913" w:firstLine="416"/>
      </w:pPr>
      <w:rPr>
        <w:rFonts w:hAnsi="Arial Unicode MS"/>
        <w:caps w:val="0"/>
        <w:smallCaps w:val="0"/>
        <w:strike w:val="0"/>
        <w:dstrike w:val="0"/>
        <w:outline w:val="0"/>
        <w:emboss w:val="0"/>
        <w:imprint w:val="0"/>
        <w:spacing w:val="0"/>
        <w:w w:val="100"/>
        <w:kern w:val="0"/>
        <w:position w:val="0"/>
        <w:highlight w:val="none"/>
        <w:vertAlign w:val="baseline"/>
      </w:rPr>
    </w:lvl>
    <w:lvl w:ilvl="4" w:tplc="8D8A8404">
      <w:start w:val="1"/>
      <w:numFmt w:val="decimal"/>
      <w:lvlText w:val="%5."/>
      <w:lvlJc w:val="left"/>
      <w:pPr>
        <w:tabs>
          <w:tab w:val="left" w:pos="113"/>
          <w:tab w:val="left" w:pos="770"/>
          <w:tab w:val="num" w:pos="2823"/>
        </w:tabs>
        <w:ind w:left="2273" w:firstLine="68"/>
      </w:pPr>
      <w:rPr>
        <w:rFonts w:hAnsi="Arial Unicode MS"/>
        <w:caps w:val="0"/>
        <w:smallCaps w:val="0"/>
        <w:strike w:val="0"/>
        <w:dstrike w:val="0"/>
        <w:outline w:val="0"/>
        <w:emboss w:val="0"/>
        <w:imprint w:val="0"/>
        <w:spacing w:val="0"/>
        <w:w w:val="100"/>
        <w:kern w:val="0"/>
        <w:position w:val="0"/>
        <w:highlight w:val="none"/>
        <w:vertAlign w:val="baseline"/>
      </w:rPr>
    </w:lvl>
    <w:lvl w:ilvl="5" w:tplc="2ED6415C">
      <w:start w:val="1"/>
      <w:numFmt w:val="decimal"/>
      <w:lvlText w:val="%6."/>
      <w:lvlJc w:val="left"/>
      <w:pPr>
        <w:tabs>
          <w:tab w:val="left" w:pos="113"/>
          <w:tab w:val="left" w:pos="770"/>
        </w:tabs>
        <w:ind w:left="2633"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43ECC30">
      <w:start w:val="1"/>
      <w:numFmt w:val="decimal"/>
      <w:lvlText w:val="%7."/>
      <w:lvlJc w:val="left"/>
      <w:pPr>
        <w:tabs>
          <w:tab w:val="left" w:pos="113"/>
          <w:tab w:val="left" w:pos="770"/>
          <w:tab w:val="num" w:pos="3543"/>
        </w:tabs>
        <w:ind w:left="2993" w:firstLine="80"/>
      </w:pPr>
      <w:rPr>
        <w:rFonts w:hAnsi="Arial Unicode MS"/>
        <w:caps w:val="0"/>
        <w:smallCaps w:val="0"/>
        <w:strike w:val="0"/>
        <w:dstrike w:val="0"/>
        <w:outline w:val="0"/>
        <w:emboss w:val="0"/>
        <w:imprint w:val="0"/>
        <w:spacing w:val="0"/>
        <w:w w:val="100"/>
        <w:kern w:val="0"/>
        <w:position w:val="0"/>
        <w:highlight w:val="none"/>
        <w:vertAlign w:val="baseline"/>
      </w:rPr>
    </w:lvl>
    <w:lvl w:ilvl="7" w:tplc="CCC075BC">
      <w:start w:val="1"/>
      <w:numFmt w:val="decimal"/>
      <w:lvlText w:val="%8."/>
      <w:lvlJc w:val="left"/>
      <w:pPr>
        <w:tabs>
          <w:tab w:val="left" w:pos="113"/>
          <w:tab w:val="left" w:pos="770"/>
        </w:tabs>
        <w:ind w:left="3353" w:hanging="268"/>
      </w:pPr>
      <w:rPr>
        <w:rFonts w:hAnsi="Arial Unicode MS"/>
        <w:caps w:val="0"/>
        <w:smallCaps w:val="0"/>
        <w:strike w:val="0"/>
        <w:dstrike w:val="0"/>
        <w:outline w:val="0"/>
        <w:emboss w:val="0"/>
        <w:imprint w:val="0"/>
        <w:spacing w:val="0"/>
        <w:w w:val="100"/>
        <w:kern w:val="0"/>
        <w:position w:val="0"/>
        <w:highlight w:val="none"/>
        <w:vertAlign w:val="baseline"/>
      </w:rPr>
    </w:lvl>
    <w:lvl w:ilvl="8" w:tplc="1902AAB4">
      <w:start w:val="1"/>
      <w:numFmt w:val="decimal"/>
      <w:lvlText w:val="%9."/>
      <w:lvlJc w:val="left"/>
      <w:pPr>
        <w:tabs>
          <w:tab w:val="left" w:pos="113"/>
          <w:tab w:val="left" w:pos="770"/>
          <w:tab w:val="num" w:pos="4263"/>
        </w:tabs>
        <w:ind w:left="3713" w:firstLine="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B05D11"/>
    <w:multiLevelType w:val="multilevel"/>
    <w:tmpl w:val="A50A16A8"/>
    <w:lvl w:ilvl="0">
      <w:start w:val="3"/>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DA60F4E"/>
    <w:multiLevelType w:val="hybridMultilevel"/>
    <w:tmpl w:val="34843022"/>
    <w:lvl w:ilvl="0" w:tplc="1B62C8F0">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29E26C92"/>
    <w:multiLevelType w:val="hybridMultilevel"/>
    <w:tmpl w:val="78247A44"/>
    <w:lvl w:ilvl="0" w:tplc="874ACCE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58657F"/>
    <w:multiLevelType w:val="hybridMultilevel"/>
    <w:tmpl w:val="8376D72C"/>
    <w:lvl w:ilvl="0" w:tplc="4FEEC546">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2EBC1832"/>
    <w:multiLevelType w:val="hybridMultilevel"/>
    <w:tmpl w:val="F070C3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C00826"/>
    <w:multiLevelType w:val="hybridMultilevel"/>
    <w:tmpl w:val="D66683C4"/>
    <w:lvl w:ilvl="0" w:tplc="58FAE88C">
      <w:start w:val="1"/>
      <w:numFmt w:val="decimal"/>
      <w:lvlText w:val="%1."/>
      <w:lvlJc w:val="left"/>
      <w:pPr>
        <w:ind w:left="1860" w:hanging="114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3ECD7E9C"/>
    <w:multiLevelType w:val="multilevel"/>
    <w:tmpl w:val="D2A472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42E52CF"/>
    <w:multiLevelType w:val="hybridMultilevel"/>
    <w:tmpl w:val="31DE6AA6"/>
    <w:numStyleLink w:val="1"/>
  </w:abstractNum>
  <w:abstractNum w:abstractNumId="12" w15:restartNumberingAfterBreak="0">
    <w:nsid w:val="44DD1AE3"/>
    <w:multiLevelType w:val="hybridMultilevel"/>
    <w:tmpl w:val="28DAA4C4"/>
    <w:lvl w:ilvl="0" w:tplc="DA08096E">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4F7C09"/>
    <w:multiLevelType w:val="hybridMultilevel"/>
    <w:tmpl w:val="C8086DCA"/>
    <w:lvl w:ilvl="0" w:tplc="59E40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CBE693B"/>
    <w:multiLevelType w:val="multilevel"/>
    <w:tmpl w:val="2A36DC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F8F668E"/>
    <w:multiLevelType w:val="hybridMultilevel"/>
    <w:tmpl w:val="54FA6BC4"/>
    <w:styleLink w:val="2"/>
    <w:lvl w:ilvl="0" w:tplc="A7F84508">
      <w:start w:val="1"/>
      <w:numFmt w:val="decimal"/>
      <w:lvlText w:val="%1."/>
      <w:lvlJc w:val="left"/>
      <w:pPr>
        <w:tabs>
          <w:tab w:val="left" w:pos="220"/>
          <w:tab w:val="num" w:pos="880"/>
        </w:tabs>
        <w:ind w:left="330" w:firstLine="220"/>
      </w:pPr>
      <w:rPr>
        <w:rFonts w:hAnsi="Arial Unicode MS"/>
        <w:caps w:val="0"/>
        <w:smallCaps w:val="0"/>
        <w:strike w:val="0"/>
        <w:dstrike w:val="0"/>
        <w:outline w:val="0"/>
        <w:emboss w:val="0"/>
        <w:imprint w:val="0"/>
        <w:spacing w:val="0"/>
        <w:w w:val="100"/>
        <w:kern w:val="0"/>
        <w:position w:val="0"/>
        <w:highlight w:val="none"/>
        <w:vertAlign w:val="baseline"/>
      </w:rPr>
    </w:lvl>
    <w:lvl w:ilvl="1" w:tplc="9AF8CB3E">
      <w:start w:val="1"/>
      <w:numFmt w:val="decimal"/>
      <w:lvlText w:val="%2."/>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8FCEAA2">
      <w:start w:val="1"/>
      <w:numFmt w:val="decimal"/>
      <w:lvlText w:val="%3."/>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6E4761A">
      <w:start w:val="1"/>
      <w:numFmt w:val="decimal"/>
      <w:lvlText w:val="%4."/>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76ACE22">
      <w:start w:val="1"/>
      <w:numFmt w:val="decimal"/>
      <w:lvlText w:val="%5."/>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F28C65A">
      <w:start w:val="1"/>
      <w:numFmt w:val="decimal"/>
      <w:lvlText w:val="%6."/>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29CE7B4">
      <w:start w:val="1"/>
      <w:numFmt w:val="decimal"/>
      <w:lvlText w:val="%7."/>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4960C18">
      <w:start w:val="1"/>
      <w:numFmt w:val="decimal"/>
      <w:lvlText w:val="%8."/>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92468BA">
      <w:start w:val="1"/>
      <w:numFmt w:val="decimal"/>
      <w:lvlText w:val="%9."/>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AA75B7"/>
    <w:multiLevelType w:val="hybridMultilevel"/>
    <w:tmpl w:val="F2B0E66E"/>
    <w:lvl w:ilvl="0" w:tplc="0419000F">
      <w:start w:val="1"/>
      <w:numFmt w:val="decimal"/>
      <w:lvlText w:val="%1."/>
      <w:lvlJc w:val="left"/>
      <w:pPr>
        <w:tabs>
          <w:tab w:val="num" w:pos="720"/>
        </w:tabs>
        <w:ind w:left="720" w:hanging="360"/>
      </w:pPr>
      <w:rPr>
        <w:rFonts w:cs="Times New Roman" w:hint="default"/>
      </w:rPr>
    </w:lvl>
    <w:lvl w:ilvl="1" w:tplc="B6EE584E">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B10464"/>
    <w:multiLevelType w:val="hybridMultilevel"/>
    <w:tmpl w:val="31DE6AA6"/>
    <w:styleLink w:val="1"/>
    <w:lvl w:ilvl="0" w:tplc="F8380D76">
      <w:start w:val="1"/>
      <w:numFmt w:val="decimal"/>
      <w:lvlText w:val="%1."/>
      <w:lvlJc w:val="left"/>
      <w:pPr>
        <w:tabs>
          <w:tab w:val="left" w:pos="220"/>
          <w:tab w:val="num" w:pos="880"/>
        </w:tabs>
        <w:ind w:left="330" w:firstLine="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9213EC">
      <w:start w:val="1"/>
      <w:numFmt w:val="decimal"/>
      <w:lvlText w:val="%2."/>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60475E">
      <w:start w:val="1"/>
      <w:numFmt w:val="decimal"/>
      <w:lvlText w:val="%3."/>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B80F5E">
      <w:start w:val="1"/>
      <w:numFmt w:val="decimal"/>
      <w:lvlText w:val="%4."/>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5AA3E8">
      <w:start w:val="1"/>
      <w:numFmt w:val="decimal"/>
      <w:lvlText w:val="%5."/>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D64F3C">
      <w:start w:val="1"/>
      <w:numFmt w:val="decimal"/>
      <w:lvlText w:val="%6."/>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4D4318E">
      <w:start w:val="1"/>
      <w:numFmt w:val="decimal"/>
      <w:lvlText w:val="%7."/>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80EE34">
      <w:start w:val="1"/>
      <w:numFmt w:val="decimal"/>
      <w:lvlText w:val="%8."/>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D27C74">
      <w:start w:val="1"/>
      <w:numFmt w:val="decimal"/>
      <w:lvlText w:val="%9."/>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ED65CF"/>
    <w:multiLevelType w:val="hybridMultilevel"/>
    <w:tmpl w:val="45FC67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351F3E"/>
    <w:multiLevelType w:val="hybridMultilevel"/>
    <w:tmpl w:val="C6DEA7AC"/>
    <w:lvl w:ilvl="0" w:tplc="C0EA67F6">
      <w:start w:val="3"/>
      <w:numFmt w:val="upperRoman"/>
      <w:lvlText w:val="%1."/>
      <w:lvlJc w:val="left"/>
      <w:pPr>
        <w:tabs>
          <w:tab w:val="num" w:pos="1380"/>
        </w:tabs>
        <w:ind w:left="1380" w:hanging="90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0" w15:restartNumberingAfterBreak="0">
    <w:nsid w:val="58E809BC"/>
    <w:multiLevelType w:val="hybridMultilevel"/>
    <w:tmpl w:val="4A922562"/>
    <w:lvl w:ilvl="0" w:tplc="4E047DB6">
      <w:start w:val="3"/>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1" w15:restartNumberingAfterBreak="0">
    <w:nsid w:val="59C360AC"/>
    <w:multiLevelType w:val="hybridMultilevel"/>
    <w:tmpl w:val="2940F28C"/>
    <w:lvl w:ilvl="0" w:tplc="4E7C7FA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B63BF2"/>
    <w:multiLevelType w:val="hybridMultilevel"/>
    <w:tmpl w:val="66AE902E"/>
    <w:lvl w:ilvl="0" w:tplc="B49446E6">
      <w:start w:val="1"/>
      <w:numFmt w:val="decimal"/>
      <w:lvlText w:val="%1."/>
      <w:lvlJc w:val="left"/>
      <w:pPr>
        <w:tabs>
          <w:tab w:val="num" w:pos="1800"/>
        </w:tabs>
        <w:ind w:left="1800" w:hanging="109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15:restartNumberingAfterBreak="0">
    <w:nsid w:val="692D35B5"/>
    <w:multiLevelType w:val="hybridMultilevel"/>
    <w:tmpl w:val="89366F06"/>
    <w:lvl w:ilvl="0" w:tplc="5988159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6AAD4FDE"/>
    <w:multiLevelType w:val="hybridMultilevel"/>
    <w:tmpl w:val="CD9C9490"/>
    <w:lvl w:ilvl="0" w:tplc="65BAED28">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5" w15:restartNumberingAfterBreak="0">
    <w:nsid w:val="6AF335AE"/>
    <w:multiLevelType w:val="hybridMultilevel"/>
    <w:tmpl w:val="6218D05E"/>
    <w:lvl w:ilvl="0" w:tplc="4848419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AF75310"/>
    <w:multiLevelType w:val="hybridMultilevel"/>
    <w:tmpl w:val="54FA6BC4"/>
    <w:numStyleLink w:val="2"/>
  </w:abstractNum>
  <w:abstractNum w:abstractNumId="27" w15:restartNumberingAfterBreak="0">
    <w:nsid w:val="6BBF439D"/>
    <w:multiLevelType w:val="hybridMultilevel"/>
    <w:tmpl w:val="07E6805A"/>
    <w:lvl w:ilvl="0" w:tplc="0419000F">
      <w:start w:val="1"/>
      <w:numFmt w:val="decimal"/>
      <w:lvlText w:val="%1."/>
      <w:lvlJc w:val="left"/>
      <w:pPr>
        <w:tabs>
          <w:tab w:val="num" w:pos="720"/>
        </w:tabs>
        <w:ind w:left="720" w:hanging="360"/>
      </w:pPr>
      <w:rPr>
        <w:rFonts w:cs="Times New Roman" w:hint="default"/>
      </w:rPr>
    </w:lvl>
    <w:lvl w:ilvl="1" w:tplc="5A3C03F2">
      <w:start w:val="1"/>
      <w:numFmt w:val="bullet"/>
      <w:lvlText w:val="-"/>
      <w:lvlJc w:val="left"/>
      <w:pPr>
        <w:tabs>
          <w:tab w:val="num" w:pos="1470"/>
        </w:tabs>
        <w:ind w:left="1470" w:hanging="3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116F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4F2659"/>
    <w:multiLevelType w:val="hybridMultilevel"/>
    <w:tmpl w:val="46E8BD30"/>
    <w:lvl w:ilvl="0" w:tplc="B52CDD60">
      <w:start w:val="1"/>
      <w:numFmt w:val="decimal"/>
      <w:lvlText w:val="%1."/>
      <w:lvlJc w:val="left"/>
      <w:pPr>
        <w:tabs>
          <w:tab w:val="num" w:pos="750"/>
        </w:tabs>
        <w:ind w:left="750" w:hanging="390"/>
      </w:pPr>
      <w:rPr>
        <w:rFonts w:cs="Times New Roman" w:hint="default"/>
      </w:rPr>
    </w:lvl>
    <w:lvl w:ilvl="1" w:tplc="6CBC06B4">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F154361"/>
    <w:multiLevelType w:val="hybridMultilevel"/>
    <w:tmpl w:val="7FF698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6C5687"/>
    <w:multiLevelType w:val="hybridMultilevel"/>
    <w:tmpl w:val="FC863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104F14"/>
    <w:multiLevelType w:val="hybridMultilevel"/>
    <w:tmpl w:val="78E2F9BE"/>
    <w:lvl w:ilvl="0" w:tplc="F704F95C">
      <w:start w:val="1"/>
      <w:numFmt w:val="decimal"/>
      <w:lvlText w:val="%1."/>
      <w:lvlJc w:val="left"/>
      <w:pPr>
        <w:tabs>
          <w:tab w:val="num" w:pos="795"/>
        </w:tabs>
        <w:ind w:left="795" w:hanging="435"/>
      </w:pPr>
      <w:rPr>
        <w:rFonts w:cs="Times New Roman" w:hint="default"/>
      </w:rPr>
    </w:lvl>
    <w:lvl w:ilvl="1" w:tplc="96E68410">
      <w:start w:val="1"/>
      <w:numFmt w:val="bullet"/>
      <w:lvlText w:val="-"/>
      <w:lvlJc w:val="left"/>
      <w:pPr>
        <w:tabs>
          <w:tab w:val="num" w:pos="1470"/>
        </w:tabs>
        <w:ind w:left="1470" w:hanging="3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58F4130"/>
    <w:multiLevelType w:val="hybridMultilevel"/>
    <w:tmpl w:val="217631E0"/>
    <w:lvl w:ilvl="0" w:tplc="8EF270D6">
      <w:start w:val="1"/>
      <w:numFmt w:val="decimal"/>
      <w:lvlText w:val="%1."/>
      <w:lvlJc w:val="left"/>
      <w:pPr>
        <w:ind w:left="2205" w:hanging="148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789417D5"/>
    <w:multiLevelType w:val="multilevel"/>
    <w:tmpl w:val="E67E372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F1B15F5"/>
    <w:multiLevelType w:val="hybridMultilevel"/>
    <w:tmpl w:val="AEB039B8"/>
    <w:lvl w:ilvl="0" w:tplc="A24835BA">
      <w:start w:val="1"/>
      <w:numFmt w:val="decimal"/>
      <w:lvlText w:val="%1."/>
      <w:lvlJc w:val="left"/>
      <w:pPr>
        <w:tabs>
          <w:tab w:val="num" w:pos="1695"/>
        </w:tabs>
        <w:ind w:left="1695" w:hanging="9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6" w15:restartNumberingAfterBreak="0">
    <w:nsid w:val="7F912058"/>
    <w:multiLevelType w:val="hybridMultilevel"/>
    <w:tmpl w:val="50E6E32C"/>
    <w:numStyleLink w:val="3"/>
  </w:abstractNum>
  <w:num w:numId="1">
    <w:abstractNumId w:val="21"/>
  </w:num>
  <w:num w:numId="2">
    <w:abstractNumId w:val="12"/>
  </w:num>
  <w:num w:numId="3">
    <w:abstractNumId w:val="8"/>
  </w:num>
  <w:num w:numId="4">
    <w:abstractNumId w:val="27"/>
  </w:num>
  <w:num w:numId="5">
    <w:abstractNumId w:val="22"/>
  </w:num>
  <w:num w:numId="6">
    <w:abstractNumId w:val="5"/>
  </w:num>
  <w:num w:numId="7">
    <w:abstractNumId w:val="35"/>
  </w:num>
  <w:num w:numId="8">
    <w:abstractNumId w:val="29"/>
  </w:num>
  <w:num w:numId="9">
    <w:abstractNumId w:val="16"/>
  </w:num>
  <w:num w:numId="10">
    <w:abstractNumId w:val="24"/>
  </w:num>
  <w:num w:numId="11">
    <w:abstractNumId w:val="32"/>
  </w:num>
  <w:num w:numId="12">
    <w:abstractNumId w:val="10"/>
  </w:num>
  <w:num w:numId="13">
    <w:abstractNumId w:val="34"/>
  </w:num>
  <w:num w:numId="14">
    <w:abstractNumId w:val="30"/>
  </w:num>
  <w:num w:numId="15">
    <w:abstractNumId w:val="2"/>
  </w:num>
  <w:num w:numId="16">
    <w:abstractNumId w:val="14"/>
  </w:num>
  <w:num w:numId="17">
    <w:abstractNumId w:val="1"/>
  </w:num>
  <w:num w:numId="18">
    <w:abstractNumId w:val="7"/>
  </w:num>
  <w:num w:numId="19">
    <w:abstractNumId w:val="9"/>
  </w:num>
  <w:num w:numId="20">
    <w:abstractNumId w:val="23"/>
  </w:num>
  <w:num w:numId="21">
    <w:abstractNumId w:val="25"/>
  </w:num>
  <w:num w:numId="22">
    <w:abstractNumId w:val="33"/>
  </w:num>
  <w:num w:numId="23">
    <w:abstractNumId w:val="19"/>
  </w:num>
  <w:num w:numId="24">
    <w:abstractNumId w:val="13"/>
  </w:num>
  <w:num w:numId="25">
    <w:abstractNumId w:val="28"/>
  </w:num>
  <w:num w:numId="26">
    <w:abstractNumId w:val="0"/>
  </w:num>
  <w:num w:numId="27">
    <w:abstractNumId w:val="17"/>
  </w:num>
  <w:num w:numId="28">
    <w:abstractNumId w:val="11"/>
  </w:num>
  <w:num w:numId="29">
    <w:abstractNumId w:val="15"/>
  </w:num>
  <w:num w:numId="30">
    <w:abstractNumId w:val="26"/>
  </w:num>
  <w:num w:numId="31">
    <w:abstractNumId w:val="26"/>
    <w:lvlOverride w:ilvl="0">
      <w:lvl w:ilvl="0" w:tplc="F112E26E">
        <w:start w:val="1"/>
        <w:numFmt w:val="decimal"/>
        <w:lvlText w:val="%1."/>
        <w:lvlJc w:val="left"/>
        <w:pPr>
          <w:tabs>
            <w:tab w:val="left" w:pos="220"/>
            <w:tab w:val="num" w:pos="770"/>
          </w:tabs>
          <w:ind w:left="22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24C6A86">
        <w:start w:val="1"/>
        <w:numFmt w:val="decimal"/>
        <w:lvlText w:val="%2."/>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DC6844">
        <w:start w:val="1"/>
        <w:numFmt w:val="decimal"/>
        <w:lvlText w:val="%3."/>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C505EB4">
        <w:start w:val="1"/>
        <w:numFmt w:val="decimal"/>
        <w:lvlText w:val="%4."/>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D6A976">
        <w:start w:val="1"/>
        <w:numFmt w:val="decimal"/>
        <w:lvlText w:val="%5."/>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4CE316">
        <w:start w:val="1"/>
        <w:numFmt w:val="decimal"/>
        <w:lvlText w:val="%6."/>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E48D88E">
        <w:start w:val="1"/>
        <w:numFmt w:val="decimal"/>
        <w:lvlText w:val="%7."/>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04C1712">
        <w:start w:val="1"/>
        <w:numFmt w:val="decimal"/>
        <w:lvlText w:val="%8."/>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B88FA6A">
        <w:start w:val="1"/>
        <w:numFmt w:val="decimal"/>
        <w:lvlText w:val="%9."/>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num>
  <w:num w:numId="33">
    <w:abstractNumId w:val="36"/>
  </w:num>
  <w:num w:numId="34">
    <w:abstractNumId w:val="36"/>
    <w:lvlOverride w:ilvl="0">
      <w:lvl w:ilvl="0" w:tplc="7BD2CB14">
        <w:start w:val="1"/>
        <w:numFmt w:val="decimal"/>
        <w:lvlText w:val="%1."/>
        <w:lvlJc w:val="left"/>
        <w:pPr>
          <w:tabs>
            <w:tab w:val="left" w:pos="113"/>
            <w:tab w:val="num" w:pos="880"/>
          </w:tabs>
          <w:ind w:left="330" w:firstLine="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2A5044">
        <w:start w:val="1"/>
        <w:numFmt w:val="decimal"/>
        <w:suff w:val="nothing"/>
        <w:lvlText w:val="%2."/>
        <w:lvlJc w:val="left"/>
        <w:pPr>
          <w:tabs>
            <w:tab w:val="left" w:pos="113"/>
            <w:tab w:val="left" w:pos="880"/>
          </w:tabs>
          <w:ind w:left="1193" w:firstLine="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36B0C4">
        <w:start w:val="1"/>
        <w:numFmt w:val="decimal"/>
        <w:lvlText w:val="%3."/>
        <w:lvlJc w:val="left"/>
        <w:pPr>
          <w:tabs>
            <w:tab w:val="left" w:pos="113"/>
            <w:tab w:val="left" w:pos="880"/>
            <w:tab w:val="num" w:pos="2103"/>
          </w:tabs>
          <w:ind w:left="1553" w:firstLine="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0D4B40C">
        <w:start w:val="1"/>
        <w:numFmt w:val="decimal"/>
        <w:suff w:val="nothing"/>
        <w:lvlText w:val="%4."/>
        <w:lvlJc w:val="left"/>
        <w:pPr>
          <w:tabs>
            <w:tab w:val="left" w:pos="113"/>
            <w:tab w:val="left" w:pos="880"/>
          </w:tabs>
          <w:ind w:left="1913" w:firstLine="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90AA162">
        <w:start w:val="1"/>
        <w:numFmt w:val="decimal"/>
        <w:lvlText w:val="%5."/>
        <w:lvlJc w:val="left"/>
        <w:pPr>
          <w:tabs>
            <w:tab w:val="left" w:pos="113"/>
            <w:tab w:val="left" w:pos="880"/>
            <w:tab w:val="num" w:pos="2823"/>
          </w:tabs>
          <w:ind w:left="2273"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4D6AB54">
        <w:start w:val="1"/>
        <w:numFmt w:val="decimal"/>
        <w:lvlText w:val="%6."/>
        <w:lvlJc w:val="left"/>
        <w:pPr>
          <w:tabs>
            <w:tab w:val="left" w:pos="113"/>
            <w:tab w:val="left" w:pos="880"/>
          </w:tabs>
          <w:ind w:left="2633"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9A0C3A">
        <w:start w:val="1"/>
        <w:numFmt w:val="decimal"/>
        <w:lvlText w:val="%7."/>
        <w:lvlJc w:val="left"/>
        <w:pPr>
          <w:tabs>
            <w:tab w:val="left" w:pos="113"/>
            <w:tab w:val="left" w:pos="880"/>
            <w:tab w:val="num" w:pos="3543"/>
          </w:tabs>
          <w:ind w:left="2993"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A6C82C">
        <w:start w:val="1"/>
        <w:numFmt w:val="decimal"/>
        <w:lvlText w:val="%8."/>
        <w:lvlJc w:val="left"/>
        <w:pPr>
          <w:tabs>
            <w:tab w:val="left" w:pos="113"/>
            <w:tab w:val="left" w:pos="880"/>
          </w:tabs>
          <w:ind w:left="3353" w:hanging="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D8C077C">
        <w:start w:val="1"/>
        <w:numFmt w:val="decimal"/>
        <w:lvlText w:val="%9."/>
        <w:lvlJc w:val="left"/>
        <w:pPr>
          <w:tabs>
            <w:tab w:val="left" w:pos="113"/>
            <w:tab w:val="left" w:pos="880"/>
            <w:tab w:val="num" w:pos="4263"/>
          </w:tabs>
          <w:ind w:left="3713" w:firstLine="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
  </w:num>
  <w:num w:numId="36">
    <w:abstractNumId w:val="4"/>
  </w:num>
  <w:num w:numId="37">
    <w:abstractNumId w:val="20"/>
  </w:num>
  <w:num w:numId="38">
    <w:abstractNumId w:val="3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ED"/>
    <w:rsid w:val="000126E5"/>
    <w:rsid w:val="0001275C"/>
    <w:rsid w:val="00031E89"/>
    <w:rsid w:val="00035CD7"/>
    <w:rsid w:val="00037CD8"/>
    <w:rsid w:val="000440E9"/>
    <w:rsid w:val="00047EBE"/>
    <w:rsid w:val="00062CB5"/>
    <w:rsid w:val="000731C7"/>
    <w:rsid w:val="000801E9"/>
    <w:rsid w:val="00081596"/>
    <w:rsid w:val="00084130"/>
    <w:rsid w:val="0008431C"/>
    <w:rsid w:val="00085FA4"/>
    <w:rsid w:val="000871B0"/>
    <w:rsid w:val="00097447"/>
    <w:rsid w:val="000B6691"/>
    <w:rsid w:val="000B6C27"/>
    <w:rsid w:val="000C580D"/>
    <w:rsid w:val="000C7BCA"/>
    <w:rsid w:val="000D4243"/>
    <w:rsid w:val="000D58C7"/>
    <w:rsid w:val="000E158B"/>
    <w:rsid w:val="000E2F27"/>
    <w:rsid w:val="000F3370"/>
    <w:rsid w:val="000F346C"/>
    <w:rsid w:val="000F593E"/>
    <w:rsid w:val="00107FCB"/>
    <w:rsid w:val="0014404A"/>
    <w:rsid w:val="001503EE"/>
    <w:rsid w:val="0016105C"/>
    <w:rsid w:val="001613F6"/>
    <w:rsid w:val="0016196F"/>
    <w:rsid w:val="00164E04"/>
    <w:rsid w:val="00166591"/>
    <w:rsid w:val="00191D81"/>
    <w:rsid w:val="0019341E"/>
    <w:rsid w:val="001956F6"/>
    <w:rsid w:val="00197B87"/>
    <w:rsid w:val="001B0CF3"/>
    <w:rsid w:val="001B0E24"/>
    <w:rsid w:val="001B1FE8"/>
    <w:rsid w:val="001D7390"/>
    <w:rsid w:val="001F2ADB"/>
    <w:rsid w:val="00210206"/>
    <w:rsid w:val="00213B9E"/>
    <w:rsid w:val="00215C3A"/>
    <w:rsid w:val="0022239C"/>
    <w:rsid w:val="00235E48"/>
    <w:rsid w:val="00237526"/>
    <w:rsid w:val="002711C6"/>
    <w:rsid w:val="00277B73"/>
    <w:rsid w:val="00295BA2"/>
    <w:rsid w:val="002B0781"/>
    <w:rsid w:val="002B3CB7"/>
    <w:rsid w:val="002B3EA5"/>
    <w:rsid w:val="002C318B"/>
    <w:rsid w:val="002C79D9"/>
    <w:rsid w:val="002E375A"/>
    <w:rsid w:val="002F2AE3"/>
    <w:rsid w:val="00300C15"/>
    <w:rsid w:val="00305631"/>
    <w:rsid w:val="0030718F"/>
    <w:rsid w:val="003126CD"/>
    <w:rsid w:val="00321F75"/>
    <w:rsid w:val="00342421"/>
    <w:rsid w:val="0034265A"/>
    <w:rsid w:val="00352AC9"/>
    <w:rsid w:val="00353677"/>
    <w:rsid w:val="00356829"/>
    <w:rsid w:val="0036182D"/>
    <w:rsid w:val="0036418B"/>
    <w:rsid w:val="00371737"/>
    <w:rsid w:val="0037251F"/>
    <w:rsid w:val="0038559A"/>
    <w:rsid w:val="003A7CF8"/>
    <w:rsid w:val="003B08F1"/>
    <w:rsid w:val="003B2564"/>
    <w:rsid w:val="003C083E"/>
    <w:rsid w:val="003D1DBC"/>
    <w:rsid w:val="00402082"/>
    <w:rsid w:val="004054ED"/>
    <w:rsid w:val="004206A1"/>
    <w:rsid w:val="004210C8"/>
    <w:rsid w:val="00427F67"/>
    <w:rsid w:val="004303F7"/>
    <w:rsid w:val="00431114"/>
    <w:rsid w:val="00447D5C"/>
    <w:rsid w:val="00460A4C"/>
    <w:rsid w:val="0046410D"/>
    <w:rsid w:val="00485A52"/>
    <w:rsid w:val="004871EB"/>
    <w:rsid w:val="00497A64"/>
    <w:rsid w:val="004A2873"/>
    <w:rsid w:val="004A72FB"/>
    <w:rsid w:val="004B77E1"/>
    <w:rsid w:val="004F4432"/>
    <w:rsid w:val="004F47A2"/>
    <w:rsid w:val="00503D58"/>
    <w:rsid w:val="00503F93"/>
    <w:rsid w:val="00504437"/>
    <w:rsid w:val="00507750"/>
    <w:rsid w:val="005115D0"/>
    <w:rsid w:val="005236CA"/>
    <w:rsid w:val="00531B7F"/>
    <w:rsid w:val="00571D4B"/>
    <w:rsid w:val="00590E09"/>
    <w:rsid w:val="005912C1"/>
    <w:rsid w:val="005B2ED8"/>
    <w:rsid w:val="005D0CC3"/>
    <w:rsid w:val="005D3FEC"/>
    <w:rsid w:val="005E7104"/>
    <w:rsid w:val="005F0E1E"/>
    <w:rsid w:val="005F30D3"/>
    <w:rsid w:val="005F6835"/>
    <w:rsid w:val="0061423B"/>
    <w:rsid w:val="00630E87"/>
    <w:rsid w:val="0064146C"/>
    <w:rsid w:val="00641B50"/>
    <w:rsid w:val="0065508C"/>
    <w:rsid w:val="00656779"/>
    <w:rsid w:val="006728C0"/>
    <w:rsid w:val="006929F8"/>
    <w:rsid w:val="00695AAA"/>
    <w:rsid w:val="006A67FD"/>
    <w:rsid w:val="006B658B"/>
    <w:rsid w:val="006C6FC4"/>
    <w:rsid w:val="006F2C9F"/>
    <w:rsid w:val="0070170A"/>
    <w:rsid w:val="007214BB"/>
    <w:rsid w:val="007367BB"/>
    <w:rsid w:val="007457D2"/>
    <w:rsid w:val="007725CB"/>
    <w:rsid w:val="00784339"/>
    <w:rsid w:val="0079039E"/>
    <w:rsid w:val="00792F87"/>
    <w:rsid w:val="00796D99"/>
    <w:rsid w:val="007B3303"/>
    <w:rsid w:val="007E1A10"/>
    <w:rsid w:val="007F429F"/>
    <w:rsid w:val="00814756"/>
    <w:rsid w:val="00846263"/>
    <w:rsid w:val="00872052"/>
    <w:rsid w:val="008727EB"/>
    <w:rsid w:val="00881065"/>
    <w:rsid w:val="0088307E"/>
    <w:rsid w:val="008978FB"/>
    <w:rsid w:val="008A153F"/>
    <w:rsid w:val="008A4887"/>
    <w:rsid w:val="008A722D"/>
    <w:rsid w:val="008B4AD1"/>
    <w:rsid w:val="008D1671"/>
    <w:rsid w:val="008D2A58"/>
    <w:rsid w:val="008E6B93"/>
    <w:rsid w:val="0090186A"/>
    <w:rsid w:val="00906D6A"/>
    <w:rsid w:val="00912648"/>
    <w:rsid w:val="00915A57"/>
    <w:rsid w:val="0092064B"/>
    <w:rsid w:val="0092653B"/>
    <w:rsid w:val="00930B9F"/>
    <w:rsid w:val="00934E13"/>
    <w:rsid w:val="009419A1"/>
    <w:rsid w:val="00944174"/>
    <w:rsid w:val="00945963"/>
    <w:rsid w:val="00954E73"/>
    <w:rsid w:val="00985DCE"/>
    <w:rsid w:val="00991E60"/>
    <w:rsid w:val="0099691E"/>
    <w:rsid w:val="009A3237"/>
    <w:rsid w:val="009A54FC"/>
    <w:rsid w:val="009C476F"/>
    <w:rsid w:val="009D5FA5"/>
    <w:rsid w:val="009F4212"/>
    <w:rsid w:val="009F6DA7"/>
    <w:rsid w:val="00A10587"/>
    <w:rsid w:val="00A22C86"/>
    <w:rsid w:val="00A31301"/>
    <w:rsid w:val="00A354D3"/>
    <w:rsid w:val="00A3583D"/>
    <w:rsid w:val="00A417F4"/>
    <w:rsid w:val="00A50C4F"/>
    <w:rsid w:val="00A644E5"/>
    <w:rsid w:val="00A7584E"/>
    <w:rsid w:val="00A80F12"/>
    <w:rsid w:val="00A87C2A"/>
    <w:rsid w:val="00A91E9E"/>
    <w:rsid w:val="00AA1104"/>
    <w:rsid w:val="00AB251A"/>
    <w:rsid w:val="00AC11AF"/>
    <w:rsid w:val="00AD7234"/>
    <w:rsid w:val="00AE1113"/>
    <w:rsid w:val="00AE5736"/>
    <w:rsid w:val="00AE59A6"/>
    <w:rsid w:val="00B00E47"/>
    <w:rsid w:val="00B1769E"/>
    <w:rsid w:val="00B23B2F"/>
    <w:rsid w:val="00B24233"/>
    <w:rsid w:val="00B30694"/>
    <w:rsid w:val="00B44DAE"/>
    <w:rsid w:val="00B47CC8"/>
    <w:rsid w:val="00B51C90"/>
    <w:rsid w:val="00B60C02"/>
    <w:rsid w:val="00B660F2"/>
    <w:rsid w:val="00B731F2"/>
    <w:rsid w:val="00B93FDD"/>
    <w:rsid w:val="00B96B3D"/>
    <w:rsid w:val="00B975C8"/>
    <w:rsid w:val="00BB00D0"/>
    <w:rsid w:val="00BB45A7"/>
    <w:rsid w:val="00BB4C9B"/>
    <w:rsid w:val="00BD6595"/>
    <w:rsid w:val="00BE32D1"/>
    <w:rsid w:val="00BE45DD"/>
    <w:rsid w:val="00BE6199"/>
    <w:rsid w:val="00BE6202"/>
    <w:rsid w:val="00BE754B"/>
    <w:rsid w:val="00C02E41"/>
    <w:rsid w:val="00C06F4B"/>
    <w:rsid w:val="00C10035"/>
    <w:rsid w:val="00C20C80"/>
    <w:rsid w:val="00C31932"/>
    <w:rsid w:val="00C4642A"/>
    <w:rsid w:val="00C51BC2"/>
    <w:rsid w:val="00C528CE"/>
    <w:rsid w:val="00C53D11"/>
    <w:rsid w:val="00C54C2B"/>
    <w:rsid w:val="00C55DA7"/>
    <w:rsid w:val="00C562EF"/>
    <w:rsid w:val="00C64D50"/>
    <w:rsid w:val="00C71ACB"/>
    <w:rsid w:val="00C73F1D"/>
    <w:rsid w:val="00C80116"/>
    <w:rsid w:val="00C90FAA"/>
    <w:rsid w:val="00CA5BAB"/>
    <w:rsid w:val="00CC72EE"/>
    <w:rsid w:val="00CF0A25"/>
    <w:rsid w:val="00CF1F37"/>
    <w:rsid w:val="00D002D5"/>
    <w:rsid w:val="00D03EAD"/>
    <w:rsid w:val="00D25EBB"/>
    <w:rsid w:val="00D34B6B"/>
    <w:rsid w:val="00D454A1"/>
    <w:rsid w:val="00D632F6"/>
    <w:rsid w:val="00D745C5"/>
    <w:rsid w:val="00D77D5A"/>
    <w:rsid w:val="00D83527"/>
    <w:rsid w:val="00DB537E"/>
    <w:rsid w:val="00DC2ADA"/>
    <w:rsid w:val="00DD5494"/>
    <w:rsid w:val="00DE2D5F"/>
    <w:rsid w:val="00DE7F64"/>
    <w:rsid w:val="00DF13B7"/>
    <w:rsid w:val="00DF4730"/>
    <w:rsid w:val="00DF7925"/>
    <w:rsid w:val="00E07517"/>
    <w:rsid w:val="00E506F8"/>
    <w:rsid w:val="00E533E6"/>
    <w:rsid w:val="00E60563"/>
    <w:rsid w:val="00E64B08"/>
    <w:rsid w:val="00E8644A"/>
    <w:rsid w:val="00EB047C"/>
    <w:rsid w:val="00EB081F"/>
    <w:rsid w:val="00EB6834"/>
    <w:rsid w:val="00EC44F7"/>
    <w:rsid w:val="00EE165B"/>
    <w:rsid w:val="00EE5B4A"/>
    <w:rsid w:val="00F00FD5"/>
    <w:rsid w:val="00F06BBD"/>
    <w:rsid w:val="00F12EEC"/>
    <w:rsid w:val="00F1662E"/>
    <w:rsid w:val="00F219F2"/>
    <w:rsid w:val="00F26ED9"/>
    <w:rsid w:val="00F304C0"/>
    <w:rsid w:val="00F36DB1"/>
    <w:rsid w:val="00F37564"/>
    <w:rsid w:val="00F44C9A"/>
    <w:rsid w:val="00F52D0E"/>
    <w:rsid w:val="00F6696F"/>
    <w:rsid w:val="00F94F8E"/>
    <w:rsid w:val="00FA5720"/>
    <w:rsid w:val="00FA615B"/>
    <w:rsid w:val="00FB36F3"/>
    <w:rsid w:val="00FB5405"/>
    <w:rsid w:val="00FC5121"/>
    <w:rsid w:val="00FC7A7C"/>
    <w:rsid w:val="00FD3230"/>
    <w:rsid w:val="00FF0587"/>
    <w:rsid w:val="00FF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A1FBF6"/>
  <w15:docId w15:val="{F7AF2D4E-E208-4BC7-844D-FD98AF1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6E5"/>
    <w:rPr>
      <w:sz w:val="24"/>
    </w:rPr>
  </w:style>
  <w:style w:type="paragraph" w:styleId="10">
    <w:name w:val="heading 1"/>
    <w:basedOn w:val="a"/>
    <w:next w:val="a"/>
    <w:link w:val="11"/>
    <w:uiPriority w:val="99"/>
    <w:qFormat/>
    <w:rsid w:val="000126E5"/>
    <w:pPr>
      <w:keepNext/>
      <w:jc w:val="center"/>
      <w:outlineLvl w:val="0"/>
    </w:pPr>
    <w:rPr>
      <w:b/>
      <w:sz w:val="32"/>
    </w:rPr>
  </w:style>
  <w:style w:type="paragraph" w:styleId="20">
    <w:name w:val="heading 2"/>
    <w:basedOn w:val="a"/>
    <w:next w:val="a"/>
    <w:link w:val="21"/>
    <w:uiPriority w:val="99"/>
    <w:qFormat/>
    <w:rsid w:val="000126E5"/>
    <w:pPr>
      <w:keepNext/>
      <w:outlineLvl w:val="1"/>
    </w:pPr>
    <w:rPr>
      <w:b/>
      <w:bCs/>
      <w:sz w:val="28"/>
    </w:rPr>
  </w:style>
  <w:style w:type="paragraph" w:styleId="30">
    <w:name w:val="heading 3"/>
    <w:basedOn w:val="a"/>
    <w:next w:val="a"/>
    <w:link w:val="31"/>
    <w:uiPriority w:val="99"/>
    <w:qFormat/>
    <w:rsid w:val="000126E5"/>
    <w:pPr>
      <w:keepNext/>
      <w:outlineLvl w:val="2"/>
    </w:pPr>
    <w:rPr>
      <w:bCs/>
      <w:sz w:val="28"/>
    </w:rPr>
  </w:style>
  <w:style w:type="paragraph" w:styleId="4">
    <w:name w:val="heading 4"/>
    <w:basedOn w:val="a"/>
    <w:next w:val="a"/>
    <w:link w:val="40"/>
    <w:uiPriority w:val="99"/>
    <w:qFormat/>
    <w:rsid w:val="000126E5"/>
    <w:pPr>
      <w:keepNext/>
      <w:jc w:val="right"/>
      <w:outlineLvl w:val="3"/>
    </w:pPr>
    <w:rPr>
      <w:sz w:val="28"/>
    </w:rPr>
  </w:style>
  <w:style w:type="paragraph" w:styleId="5">
    <w:name w:val="heading 5"/>
    <w:basedOn w:val="a"/>
    <w:next w:val="a"/>
    <w:link w:val="50"/>
    <w:uiPriority w:val="99"/>
    <w:qFormat/>
    <w:rsid w:val="000126E5"/>
    <w:pPr>
      <w:keepNext/>
      <w:jc w:val="center"/>
      <w:outlineLvl w:val="4"/>
    </w:pPr>
    <w:rPr>
      <w:b/>
      <w:sz w:val="28"/>
    </w:rPr>
  </w:style>
  <w:style w:type="paragraph" w:styleId="6">
    <w:name w:val="heading 6"/>
    <w:basedOn w:val="a"/>
    <w:next w:val="a"/>
    <w:link w:val="60"/>
    <w:uiPriority w:val="99"/>
    <w:qFormat/>
    <w:rsid w:val="000126E5"/>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9691E"/>
    <w:rPr>
      <w:rFonts w:ascii="Cambria" w:hAnsi="Cambria" w:cs="Times New Roman"/>
      <w:b/>
      <w:bCs/>
      <w:kern w:val="32"/>
      <w:sz w:val="32"/>
      <w:szCs w:val="32"/>
    </w:rPr>
  </w:style>
  <w:style w:type="character" w:customStyle="1" w:styleId="21">
    <w:name w:val="Заголовок 2 Знак"/>
    <w:basedOn w:val="a0"/>
    <w:link w:val="20"/>
    <w:uiPriority w:val="99"/>
    <w:semiHidden/>
    <w:locked/>
    <w:rsid w:val="0099691E"/>
    <w:rPr>
      <w:rFonts w:ascii="Cambria" w:hAnsi="Cambria" w:cs="Times New Roman"/>
      <w:b/>
      <w:bCs/>
      <w:i/>
      <w:iCs/>
      <w:sz w:val="28"/>
      <w:szCs w:val="28"/>
    </w:rPr>
  </w:style>
  <w:style w:type="character" w:customStyle="1" w:styleId="31">
    <w:name w:val="Заголовок 3 Знак"/>
    <w:basedOn w:val="a0"/>
    <w:link w:val="30"/>
    <w:uiPriority w:val="99"/>
    <w:semiHidden/>
    <w:locked/>
    <w:rsid w:val="0099691E"/>
    <w:rPr>
      <w:rFonts w:ascii="Cambria" w:hAnsi="Cambria" w:cs="Times New Roman"/>
      <w:b/>
      <w:bCs/>
      <w:sz w:val="26"/>
      <w:szCs w:val="26"/>
    </w:rPr>
  </w:style>
  <w:style w:type="character" w:customStyle="1" w:styleId="40">
    <w:name w:val="Заголовок 4 Знак"/>
    <w:basedOn w:val="a0"/>
    <w:link w:val="4"/>
    <w:uiPriority w:val="99"/>
    <w:semiHidden/>
    <w:locked/>
    <w:rsid w:val="0099691E"/>
    <w:rPr>
      <w:rFonts w:ascii="Calibri" w:hAnsi="Calibri" w:cs="Times New Roman"/>
      <w:b/>
      <w:bCs/>
      <w:sz w:val="28"/>
      <w:szCs w:val="28"/>
    </w:rPr>
  </w:style>
  <w:style w:type="character" w:customStyle="1" w:styleId="50">
    <w:name w:val="Заголовок 5 Знак"/>
    <w:basedOn w:val="a0"/>
    <w:link w:val="5"/>
    <w:uiPriority w:val="99"/>
    <w:semiHidden/>
    <w:locked/>
    <w:rsid w:val="0099691E"/>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9691E"/>
    <w:rPr>
      <w:rFonts w:ascii="Calibri" w:hAnsi="Calibri" w:cs="Times New Roman"/>
      <w:b/>
      <w:bCs/>
    </w:rPr>
  </w:style>
  <w:style w:type="paragraph" w:styleId="a3">
    <w:name w:val="Title"/>
    <w:basedOn w:val="a"/>
    <w:link w:val="a4"/>
    <w:uiPriority w:val="99"/>
    <w:qFormat/>
    <w:rsid w:val="000126E5"/>
    <w:pPr>
      <w:jc w:val="center"/>
    </w:pPr>
    <w:rPr>
      <w:b/>
      <w:sz w:val="32"/>
    </w:rPr>
  </w:style>
  <w:style w:type="character" w:customStyle="1" w:styleId="a4">
    <w:name w:val="Заголовок Знак"/>
    <w:basedOn w:val="a0"/>
    <w:link w:val="a3"/>
    <w:uiPriority w:val="99"/>
    <w:locked/>
    <w:rsid w:val="0099691E"/>
    <w:rPr>
      <w:rFonts w:ascii="Cambria" w:hAnsi="Cambria" w:cs="Times New Roman"/>
      <w:b/>
      <w:bCs/>
      <w:kern w:val="28"/>
      <w:sz w:val="32"/>
      <w:szCs w:val="32"/>
    </w:rPr>
  </w:style>
  <w:style w:type="paragraph" w:styleId="a5">
    <w:name w:val="Subtitle"/>
    <w:basedOn w:val="a"/>
    <w:link w:val="a6"/>
    <w:uiPriority w:val="99"/>
    <w:qFormat/>
    <w:rsid w:val="000126E5"/>
    <w:pPr>
      <w:jc w:val="center"/>
    </w:pPr>
    <w:rPr>
      <w:b/>
      <w:sz w:val="28"/>
    </w:rPr>
  </w:style>
  <w:style w:type="character" w:customStyle="1" w:styleId="a6">
    <w:name w:val="Подзаголовок Знак"/>
    <w:basedOn w:val="a0"/>
    <w:link w:val="a5"/>
    <w:uiPriority w:val="99"/>
    <w:locked/>
    <w:rsid w:val="0099691E"/>
    <w:rPr>
      <w:rFonts w:ascii="Cambria" w:hAnsi="Cambria" w:cs="Times New Roman"/>
      <w:sz w:val="24"/>
      <w:szCs w:val="24"/>
    </w:rPr>
  </w:style>
  <w:style w:type="paragraph" w:styleId="a7">
    <w:name w:val="Body Text"/>
    <w:basedOn w:val="a"/>
    <w:link w:val="a8"/>
    <w:uiPriority w:val="99"/>
    <w:rsid w:val="000126E5"/>
    <w:pPr>
      <w:overflowPunct w:val="0"/>
      <w:autoSpaceDE w:val="0"/>
      <w:autoSpaceDN w:val="0"/>
      <w:adjustRightInd w:val="0"/>
      <w:jc w:val="both"/>
      <w:textAlignment w:val="baseline"/>
    </w:pPr>
    <w:rPr>
      <w:sz w:val="28"/>
    </w:rPr>
  </w:style>
  <w:style w:type="character" w:customStyle="1" w:styleId="a8">
    <w:name w:val="Основной текст Знак"/>
    <w:basedOn w:val="a0"/>
    <w:link w:val="a7"/>
    <w:uiPriority w:val="99"/>
    <w:semiHidden/>
    <w:locked/>
    <w:rsid w:val="0099691E"/>
    <w:rPr>
      <w:rFonts w:cs="Times New Roman"/>
      <w:sz w:val="20"/>
      <w:szCs w:val="20"/>
    </w:rPr>
  </w:style>
  <w:style w:type="paragraph" w:customStyle="1" w:styleId="210">
    <w:name w:val="Основной текст 21"/>
    <w:basedOn w:val="a"/>
    <w:uiPriority w:val="99"/>
    <w:rsid w:val="000126E5"/>
    <w:pPr>
      <w:overflowPunct w:val="0"/>
      <w:autoSpaceDE w:val="0"/>
      <w:autoSpaceDN w:val="0"/>
      <w:adjustRightInd w:val="0"/>
      <w:ind w:firstLine="705"/>
      <w:textAlignment w:val="baseline"/>
    </w:pPr>
    <w:rPr>
      <w:sz w:val="28"/>
    </w:rPr>
  </w:style>
  <w:style w:type="paragraph" w:styleId="a9">
    <w:name w:val="header"/>
    <w:basedOn w:val="a"/>
    <w:link w:val="aa"/>
    <w:uiPriority w:val="99"/>
    <w:rsid w:val="000126E5"/>
    <w:pPr>
      <w:tabs>
        <w:tab w:val="center" w:pos="4677"/>
        <w:tab w:val="right" w:pos="9355"/>
      </w:tabs>
    </w:pPr>
  </w:style>
  <w:style w:type="character" w:customStyle="1" w:styleId="aa">
    <w:name w:val="Верхний колонтитул Знак"/>
    <w:basedOn w:val="a0"/>
    <w:link w:val="a9"/>
    <w:uiPriority w:val="99"/>
    <w:semiHidden/>
    <w:locked/>
    <w:rsid w:val="0099691E"/>
    <w:rPr>
      <w:rFonts w:cs="Times New Roman"/>
      <w:sz w:val="20"/>
      <w:szCs w:val="20"/>
    </w:rPr>
  </w:style>
  <w:style w:type="character" w:styleId="ab">
    <w:name w:val="page number"/>
    <w:basedOn w:val="a0"/>
    <w:uiPriority w:val="99"/>
    <w:rsid w:val="000126E5"/>
    <w:rPr>
      <w:rFonts w:cs="Times New Roman"/>
    </w:rPr>
  </w:style>
  <w:style w:type="paragraph" w:styleId="ac">
    <w:name w:val="Body Text Indent"/>
    <w:basedOn w:val="a"/>
    <w:link w:val="ad"/>
    <w:uiPriority w:val="99"/>
    <w:rsid w:val="000126E5"/>
    <w:pPr>
      <w:widowControl w:val="0"/>
      <w:autoSpaceDE w:val="0"/>
      <w:autoSpaceDN w:val="0"/>
      <w:adjustRightInd w:val="0"/>
      <w:ind w:left="1080"/>
      <w:jc w:val="both"/>
    </w:pPr>
    <w:rPr>
      <w:sz w:val="28"/>
    </w:rPr>
  </w:style>
  <w:style w:type="character" w:customStyle="1" w:styleId="ad">
    <w:name w:val="Основной текст с отступом Знак"/>
    <w:basedOn w:val="a0"/>
    <w:link w:val="ac"/>
    <w:uiPriority w:val="99"/>
    <w:semiHidden/>
    <w:locked/>
    <w:rsid w:val="0099691E"/>
    <w:rPr>
      <w:rFonts w:cs="Times New Roman"/>
      <w:sz w:val="20"/>
      <w:szCs w:val="20"/>
    </w:rPr>
  </w:style>
  <w:style w:type="paragraph" w:styleId="22">
    <w:name w:val="Body Text 2"/>
    <w:basedOn w:val="a"/>
    <w:link w:val="23"/>
    <w:uiPriority w:val="99"/>
    <w:rsid w:val="000126E5"/>
    <w:pPr>
      <w:jc w:val="both"/>
    </w:pPr>
  </w:style>
  <w:style w:type="character" w:customStyle="1" w:styleId="23">
    <w:name w:val="Основной текст 2 Знак"/>
    <w:basedOn w:val="a0"/>
    <w:link w:val="22"/>
    <w:uiPriority w:val="99"/>
    <w:semiHidden/>
    <w:locked/>
    <w:rsid w:val="0099691E"/>
    <w:rPr>
      <w:rFonts w:cs="Times New Roman"/>
      <w:sz w:val="20"/>
      <w:szCs w:val="20"/>
    </w:rPr>
  </w:style>
  <w:style w:type="paragraph" w:styleId="32">
    <w:name w:val="Body Text 3"/>
    <w:basedOn w:val="a"/>
    <w:link w:val="33"/>
    <w:uiPriority w:val="99"/>
    <w:rsid w:val="000126E5"/>
    <w:pPr>
      <w:jc w:val="center"/>
    </w:pPr>
    <w:rPr>
      <w:sz w:val="28"/>
    </w:rPr>
  </w:style>
  <w:style w:type="character" w:customStyle="1" w:styleId="33">
    <w:name w:val="Основной текст 3 Знак"/>
    <w:basedOn w:val="a0"/>
    <w:link w:val="32"/>
    <w:uiPriority w:val="99"/>
    <w:semiHidden/>
    <w:locked/>
    <w:rsid w:val="0099691E"/>
    <w:rPr>
      <w:rFonts w:cs="Times New Roman"/>
      <w:sz w:val="16"/>
      <w:szCs w:val="16"/>
    </w:rPr>
  </w:style>
  <w:style w:type="table" w:styleId="ae">
    <w:name w:val="Table Grid"/>
    <w:basedOn w:val="a1"/>
    <w:uiPriority w:val="99"/>
    <w:rsid w:val="0040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uiPriority w:val="99"/>
    <w:rsid w:val="0070170A"/>
    <w:pPr>
      <w:spacing w:after="160" w:line="240" w:lineRule="exact"/>
    </w:pPr>
    <w:rPr>
      <w:sz w:val="20"/>
      <w:lang w:eastAsia="zh-CN"/>
    </w:rPr>
  </w:style>
  <w:style w:type="paragraph" w:styleId="af0">
    <w:name w:val="footer"/>
    <w:basedOn w:val="a"/>
    <w:link w:val="af1"/>
    <w:uiPriority w:val="99"/>
    <w:rsid w:val="00CA5BAB"/>
    <w:pPr>
      <w:tabs>
        <w:tab w:val="center" w:pos="4677"/>
        <w:tab w:val="right" w:pos="9355"/>
      </w:tabs>
    </w:pPr>
  </w:style>
  <w:style w:type="character" w:customStyle="1" w:styleId="af1">
    <w:name w:val="Нижний колонтитул Знак"/>
    <w:basedOn w:val="a0"/>
    <w:link w:val="af0"/>
    <w:uiPriority w:val="99"/>
    <w:locked/>
    <w:rsid w:val="00235E48"/>
    <w:rPr>
      <w:rFonts w:cs="Times New Roman"/>
      <w:sz w:val="24"/>
    </w:rPr>
  </w:style>
  <w:style w:type="paragraph" w:customStyle="1" w:styleId="af2">
    <w:name w:val="Знак Знак Знак"/>
    <w:basedOn w:val="a"/>
    <w:next w:val="20"/>
    <w:autoRedefine/>
    <w:uiPriority w:val="99"/>
    <w:rsid w:val="00EE165B"/>
    <w:pPr>
      <w:spacing w:after="160" w:line="240" w:lineRule="exact"/>
    </w:pPr>
    <w:rPr>
      <w:szCs w:val="24"/>
      <w:lang w:val="en-US" w:eastAsia="en-US"/>
    </w:rPr>
  </w:style>
  <w:style w:type="paragraph" w:styleId="af3">
    <w:name w:val="footnote text"/>
    <w:basedOn w:val="a"/>
    <w:link w:val="af4"/>
    <w:uiPriority w:val="99"/>
    <w:semiHidden/>
    <w:rsid w:val="00EE165B"/>
    <w:pPr>
      <w:widowControl w:val="0"/>
      <w:autoSpaceDE w:val="0"/>
      <w:autoSpaceDN w:val="0"/>
      <w:adjustRightInd w:val="0"/>
    </w:pPr>
    <w:rPr>
      <w:rFonts w:ascii="Arial" w:hAnsi="Arial" w:cs="Arial"/>
      <w:sz w:val="20"/>
    </w:rPr>
  </w:style>
  <w:style w:type="character" w:customStyle="1" w:styleId="af4">
    <w:name w:val="Текст сноски Знак"/>
    <w:basedOn w:val="a0"/>
    <w:link w:val="af3"/>
    <w:uiPriority w:val="99"/>
    <w:semiHidden/>
    <w:locked/>
    <w:rsid w:val="0099691E"/>
    <w:rPr>
      <w:rFonts w:cs="Times New Roman"/>
      <w:sz w:val="20"/>
      <w:szCs w:val="20"/>
    </w:rPr>
  </w:style>
  <w:style w:type="character" w:styleId="af5">
    <w:name w:val="footnote reference"/>
    <w:basedOn w:val="a0"/>
    <w:uiPriority w:val="99"/>
    <w:semiHidden/>
    <w:rsid w:val="00EE165B"/>
    <w:rPr>
      <w:rFonts w:cs="Times New Roman"/>
      <w:vertAlign w:val="superscript"/>
    </w:rPr>
  </w:style>
  <w:style w:type="paragraph" w:styleId="af6">
    <w:name w:val="Document Map"/>
    <w:basedOn w:val="a"/>
    <w:link w:val="af7"/>
    <w:uiPriority w:val="99"/>
    <w:semiHidden/>
    <w:rsid w:val="00AE59A6"/>
    <w:pPr>
      <w:shd w:val="clear" w:color="auto" w:fill="000080"/>
    </w:pPr>
    <w:rPr>
      <w:rFonts w:ascii="Tahoma" w:hAnsi="Tahoma" w:cs="Tahoma"/>
      <w:sz w:val="20"/>
    </w:rPr>
  </w:style>
  <w:style w:type="character" w:customStyle="1" w:styleId="af7">
    <w:name w:val="Схема документа Знак"/>
    <w:basedOn w:val="a0"/>
    <w:link w:val="af6"/>
    <w:uiPriority w:val="99"/>
    <w:semiHidden/>
    <w:locked/>
    <w:rsid w:val="0099691E"/>
    <w:rPr>
      <w:rFonts w:cs="Times New Roman"/>
      <w:sz w:val="2"/>
    </w:rPr>
  </w:style>
  <w:style w:type="paragraph" w:styleId="af8">
    <w:name w:val="No Spacing"/>
    <w:uiPriority w:val="99"/>
    <w:qFormat/>
    <w:rsid w:val="009A54FC"/>
    <w:rPr>
      <w:rFonts w:ascii="Arial" w:hAnsi="Arial" w:cs="Arial"/>
      <w:color w:val="000000"/>
      <w:sz w:val="22"/>
      <w:szCs w:val="22"/>
    </w:rPr>
  </w:style>
  <w:style w:type="paragraph" w:styleId="af9">
    <w:name w:val="List Paragraph"/>
    <w:basedOn w:val="a"/>
    <w:uiPriority w:val="34"/>
    <w:qFormat/>
    <w:rsid w:val="00A354D3"/>
    <w:pPr>
      <w:ind w:left="720"/>
      <w:contextualSpacing/>
    </w:pPr>
  </w:style>
  <w:style w:type="character" w:styleId="afa">
    <w:name w:val="Strong"/>
    <w:basedOn w:val="a0"/>
    <w:uiPriority w:val="22"/>
    <w:qFormat/>
    <w:locked/>
    <w:rsid w:val="00062CB5"/>
    <w:rPr>
      <w:b/>
      <w:bCs/>
    </w:rPr>
  </w:style>
  <w:style w:type="paragraph" w:customStyle="1" w:styleId="ConsPlusNormal">
    <w:name w:val="ConsPlusNormal Знак Знак"/>
    <w:rsid w:val="0079039E"/>
    <w:pPr>
      <w:widowControl w:val="0"/>
      <w:pBdr>
        <w:top w:val="nil"/>
        <w:left w:val="nil"/>
        <w:bottom w:val="nil"/>
        <w:right w:val="nil"/>
        <w:between w:val="nil"/>
        <w:bar w:val="nil"/>
      </w:pBdr>
      <w:ind w:firstLine="720"/>
    </w:pPr>
    <w:rPr>
      <w:rFonts w:ascii="Arial" w:eastAsia="Arial Unicode MS" w:hAnsi="Arial" w:cs="Arial Unicode MS"/>
      <w:color w:val="000000"/>
      <w:u w:color="000000"/>
      <w:bdr w:val="nil"/>
    </w:rPr>
  </w:style>
  <w:style w:type="numbering" w:customStyle="1" w:styleId="1">
    <w:name w:val="Импортированный стиль 1"/>
    <w:rsid w:val="0079039E"/>
    <w:pPr>
      <w:numPr>
        <w:numId w:val="27"/>
      </w:numPr>
    </w:pPr>
  </w:style>
  <w:style w:type="numbering" w:customStyle="1" w:styleId="2">
    <w:name w:val="Импортированный стиль 2"/>
    <w:rsid w:val="0079039E"/>
    <w:pPr>
      <w:numPr>
        <w:numId w:val="29"/>
      </w:numPr>
    </w:pPr>
  </w:style>
  <w:style w:type="numbering" w:customStyle="1" w:styleId="3">
    <w:name w:val="Импортированный стиль 3"/>
    <w:rsid w:val="0079039E"/>
    <w:pPr>
      <w:numPr>
        <w:numId w:val="32"/>
      </w:numPr>
    </w:pPr>
  </w:style>
  <w:style w:type="character" w:styleId="afb">
    <w:name w:val="Hyperlink"/>
    <w:basedOn w:val="a0"/>
    <w:uiPriority w:val="99"/>
    <w:unhideWhenUsed/>
    <w:rsid w:val="00D74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8051">
      <w:bodyDiv w:val="1"/>
      <w:marLeft w:val="0"/>
      <w:marRight w:val="0"/>
      <w:marTop w:val="0"/>
      <w:marBottom w:val="0"/>
      <w:divBdr>
        <w:top w:val="none" w:sz="0" w:space="0" w:color="auto"/>
        <w:left w:val="none" w:sz="0" w:space="0" w:color="auto"/>
        <w:bottom w:val="none" w:sz="0" w:space="0" w:color="auto"/>
        <w:right w:val="none" w:sz="0" w:space="0" w:color="auto"/>
      </w:divBdr>
      <w:divsChild>
        <w:div w:id="389351073">
          <w:marLeft w:val="0"/>
          <w:marRight w:val="0"/>
          <w:marTop w:val="0"/>
          <w:marBottom w:val="0"/>
          <w:divBdr>
            <w:top w:val="none" w:sz="0" w:space="0" w:color="auto"/>
            <w:left w:val="none" w:sz="0" w:space="0" w:color="auto"/>
            <w:bottom w:val="none" w:sz="0" w:space="0" w:color="auto"/>
            <w:right w:val="none" w:sz="0" w:space="0" w:color="auto"/>
          </w:divBdr>
        </w:div>
        <w:div w:id="1640912563">
          <w:marLeft w:val="0"/>
          <w:marRight w:val="0"/>
          <w:marTop w:val="0"/>
          <w:marBottom w:val="0"/>
          <w:divBdr>
            <w:top w:val="none" w:sz="0" w:space="0" w:color="auto"/>
            <w:left w:val="none" w:sz="0" w:space="0" w:color="auto"/>
            <w:bottom w:val="none" w:sz="0" w:space="0" w:color="auto"/>
            <w:right w:val="none" w:sz="0" w:space="0" w:color="auto"/>
          </w:divBdr>
        </w:div>
        <w:div w:id="998384511">
          <w:marLeft w:val="0"/>
          <w:marRight w:val="0"/>
          <w:marTop w:val="0"/>
          <w:marBottom w:val="0"/>
          <w:divBdr>
            <w:top w:val="none" w:sz="0" w:space="0" w:color="auto"/>
            <w:left w:val="none" w:sz="0" w:space="0" w:color="auto"/>
            <w:bottom w:val="none" w:sz="0" w:space="0" w:color="auto"/>
            <w:right w:val="none" w:sz="0" w:space="0" w:color="auto"/>
          </w:divBdr>
        </w:div>
        <w:div w:id="1559244968">
          <w:marLeft w:val="0"/>
          <w:marRight w:val="0"/>
          <w:marTop w:val="0"/>
          <w:marBottom w:val="0"/>
          <w:divBdr>
            <w:top w:val="none" w:sz="0" w:space="0" w:color="auto"/>
            <w:left w:val="none" w:sz="0" w:space="0" w:color="auto"/>
            <w:bottom w:val="none" w:sz="0" w:space="0" w:color="auto"/>
            <w:right w:val="none" w:sz="0" w:space="0" w:color="auto"/>
          </w:divBdr>
        </w:div>
        <w:div w:id="615140573">
          <w:marLeft w:val="0"/>
          <w:marRight w:val="0"/>
          <w:marTop w:val="0"/>
          <w:marBottom w:val="0"/>
          <w:divBdr>
            <w:top w:val="none" w:sz="0" w:space="0" w:color="auto"/>
            <w:left w:val="none" w:sz="0" w:space="0" w:color="auto"/>
            <w:bottom w:val="none" w:sz="0" w:space="0" w:color="auto"/>
            <w:right w:val="none" w:sz="0" w:space="0" w:color="auto"/>
          </w:divBdr>
        </w:div>
        <w:div w:id="1375932361">
          <w:marLeft w:val="0"/>
          <w:marRight w:val="0"/>
          <w:marTop w:val="0"/>
          <w:marBottom w:val="0"/>
          <w:divBdr>
            <w:top w:val="none" w:sz="0" w:space="0" w:color="auto"/>
            <w:left w:val="none" w:sz="0" w:space="0" w:color="auto"/>
            <w:bottom w:val="none" w:sz="0" w:space="0" w:color="auto"/>
            <w:right w:val="none" w:sz="0" w:space="0" w:color="auto"/>
          </w:divBdr>
        </w:div>
        <w:div w:id="551115790">
          <w:marLeft w:val="0"/>
          <w:marRight w:val="0"/>
          <w:marTop w:val="0"/>
          <w:marBottom w:val="0"/>
          <w:divBdr>
            <w:top w:val="none" w:sz="0" w:space="0" w:color="auto"/>
            <w:left w:val="none" w:sz="0" w:space="0" w:color="auto"/>
            <w:bottom w:val="none" w:sz="0" w:space="0" w:color="auto"/>
            <w:right w:val="none" w:sz="0" w:space="0" w:color="auto"/>
          </w:divBdr>
        </w:div>
        <w:div w:id="851069919">
          <w:marLeft w:val="0"/>
          <w:marRight w:val="0"/>
          <w:marTop w:val="0"/>
          <w:marBottom w:val="0"/>
          <w:divBdr>
            <w:top w:val="none" w:sz="0" w:space="0" w:color="auto"/>
            <w:left w:val="none" w:sz="0" w:space="0" w:color="auto"/>
            <w:bottom w:val="none" w:sz="0" w:space="0" w:color="auto"/>
            <w:right w:val="none" w:sz="0" w:space="0" w:color="auto"/>
          </w:divBdr>
        </w:div>
        <w:div w:id="1213469859">
          <w:marLeft w:val="0"/>
          <w:marRight w:val="0"/>
          <w:marTop w:val="0"/>
          <w:marBottom w:val="0"/>
          <w:divBdr>
            <w:top w:val="none" w:sz="0" w:space="0" w:color="auto"/>
            <w:left w:val="none" w:sz="0" w:space="0" w:color="auto"/>
            <w:bottom w:val="none" w:sz="0" w:space="0" w:color="auto"/>
            <w:right w:val="none" w:sz="0" w:space="0" w:color="auto"/>
          </w:divBdr>
        </w:div>
        <w:div w:id="1294403315">
          <w:marLeft w:val="0"/>
          <w:marRight w:val="0"/>
          <w:marTop w:val="0"/>
          <w:marBottom w:val="0"/>
          <w:divBdr>
            <w:top w:val="none" w:sz="0" w:space="0" w:color="auto"/>
            <w:left w:val="none" w:sz="0" w:space="0" w:color="auto"/>
            <w:bottom w:val="none" w:sz="0" w:space="0" w:color="auto"/>
            <w:right w:val="none" w:sz="0" w:space="0" w:color="auto"/>
          </w:divBdr>
        </w:div>
        <w:div w:id="448822602">
          <w:marLeft w:val="0"/>
          <w:marRight w:val="0"/>
          <w:marTop w:val="0"/>
          <w:marBottom w:val="0"/>
          <w:divBdr>
            <w:top w:val="none" w:sz="0" w:space="0" w:color="auto"/>
            <w:left w:val="none" w:sz="0" w:space="0" w:color="auto"/>
            <w:bottom w:val="none" w:sz="0" w:space="0" w:color="auto"/>
            <w:right w:val="none" w:sz="0" w:space="0" w:color="auto"/>
          </w:divBdr>
        </w:div>
        <w:div w:id="557282529">
          <w:marLeft w:val="0"/>
          <w:marRight w:val="0"/>
          <w:marTop w:val="0"/>
          <w:marBottom w:val="0"/>
          <w:divBdr>
            <w:top w:val="none" w:sz="0" w:space="0" w:color="auto"/>
            <w:left w:val="none" w:sz="0" w:space="0" w:color="auto"/>
            <w:bottom w:val="none" w:sz="0" w:space="0" w:color="auto"/>
            <w:right w:val="none" w:sz="0" w:space="0" w:color="auto"/>
          </w:divBdr>
        </w:div>
        <w:div w:id="2041079120">
          <w:marLeft w:val="0"/>
          <w:marRight w:val="0"/>
          <w:marTop w:val="0"/>
          <w:marBottom w:val="0"/>
          <w:divBdr>
            <w:top w:val="none" w:sz="0" w:space="0" w:color="auto"/>
            <w:left w:val="none" w:sz="0" w:space="0" w:color="auto"/>
            <w:bottom w:val="none" w:sz="0" w:space="0" w:color="auto"/>
            <w:right w:val="none" w:sz="0" w:space="0" w:color="auto"/>
          </w:divBdr>
        </w:div>
        <w:div w:id="1417903369">
          <w:marLeft w:val="0"/>
          <w:marRight w:val="0"/>
          <w:marTop w:val="0"/>
          <w:marBottom w:val="0"/>
          <w:divBdr>
            <w:top w:val="none" w:sz="0" w:space="0" w:color="auto"/>
            <w:left w:val="none" w:sz="0" w:space="0" w:color="auto"/>
            <w:bottom w:val="none" w:sz="0" w:space="0" w:color="auto"/>
            <w:right w:val="none" w:sz="0" w:space="0" w:color="auto"/>
          </w:divBdr>
        </w:div>
        <w:div w:id="1849631496">
          <w:marLeft w:val="0"/>
          <w:marRight w:val="0"/>
          <w:marTop w:val="0"/>
          <w:marBottom w:val="0"/>
          <w:divBdr>
            <w:top w:val="none" w:sz="0" w:space="0" w:color="auto"/>
            <w:left w:val="none" w:sz="0" w:space="0" w:color="auto"/>
            <w:bottom w:val="none" w:sz="0" w:space="0" w:color="auto"/>
            <w:right w:val="none" w:sz="0" w:space="0" w:color="auto"/>
          </w:divBdr>
        </w:div>
        <w:div w:id="170998536">
          <w:marLeft w:val="0"/>
          <w:marRight w:val="0"/>
          <w:marTop w:val="0"/>
          <w:marBottom w:val="0"/>
          <w:divBdr>
            <w:top w:val="none" w:sz="0" w:space="0" w:color="auto"/>
            <w:left w:val="none" w:sz="0" w:space="0" w:color="auto"/>
            <w:bottom w:val="none" w:sz="0" w:space="0" w:color="auto"/>
            <w:right w:val="none" w:sz="0" w:space="0" w:color="auto"/>
          </w:divBdr>
        </w:div>
        <w:div w:id="901326323">
          <w:marLeft w:val="0"/>
          <w:marRight w:val="0"/>
          <w:marTop w:val="0"/>
          <w:marBottom w:val="0"/>
          <w:divBdr>
            <w:top w:val="none" w:sz="0" w:space="0" w:color="auto"/>
            <w:left w:val="none" w:sz="0" w:space="0" w:color="auto"/>
            <w:bottom w:val="none" w:sz="0" w:space="0" w:color="auto"/>
            <w:right w:val="none" w:sz="0" w:space="0" w:color="auto"/>
          </w:divBdr>
        </w:div>
        <w:div w:id="1924146971">
          <w:marLeft w:val="0"/>
          <w:marRight w:val="0"/>
          <w:marTop w:val="0"/>
          <w:marBottom w:val="0"/>
          <w:divBdr>
            <w:top w:val="none" w:sz="0" w:space="0" w:color="auto"/>
            <w:left w:val="none" w:sz="0" w:space="0" w:color="auto"/>
            <w:bottom w:val="none" w:sz="0" w:space="0" w:color="auto"/>
            <w:right w:val="none" w:sz="0" w:space="0" w:color="auto"/>
          </w:divBdr>
        </w:div>
        <w:div w:id="1061755339">
          <w:marLeft w:val="0"/>
          <w:marRight w:val="0"/>
          <w:marTop w:val="0"/>
          <w:marBottom w:val="0"/>
          <w:divBdr>
            <w:top w:val="none" w:sz="0" w:space="0" w:color="auto"/>
            <w:left w:val="none" w:sz="0" w:space="0" w:color="auto"/>
            <w:bottom w:val="none" w:sz="0" w:space="0" w:color="auto"/>
            <w:right w:val="none" w:sz="0" w:space="0" w:color="auto"/>
          </w:divBdr>
        </w:div>
        <w:div w:id="322199448">
          <w:marLeft w:val="0"/>
          <w:marRight w:val="0"/>
          <w:marTop w:val="0"/>
          <w:marBottom w:val="0"/>
          <w:divBdr>
            <w:top w:val="none" w:sz="0" w:space="0" w:color="auto"/>
            <w:left w:val="none" w:sz="0" w:space="0" w:color="auto"/>
            <w:bottom w:val="none" w:sz="0" w:space="0" w:color="auto"/>
            <w:right w:val="none" w:sz="0" w:space="0" w:color="auto"/>
          </w:divBdr>
        </w:div>
        <w:div w:id="10643163">
          <w:marLeft w:val="0"/>
          <w:marRight w:val="0"/>
          <w:marTop w:val="0"/>
          <w:marBottom w:val="0"/>
          <w:divBdr>
            <w:top w:val="none" w:sz="0" w:space="0" w:color="auto"/>
            <w:left w:val="none" w:sz="0" w:space="0" w:color="auto"/>
            <w:bottom w:val="none" w:sz="0" w:space="0" w:color="auto"/>
            <w:right w:val="none" w:sz="0" w:space="0" w:color="auto"/>
          </w:divBdr>
        </w:div>
        <w:div w:id="97992161">
          <w:marLeft w:val="0"/>
          <w:marRight w:val="0"/>
          <w:marTop w:val="0"/>
          <w:marBottom w:val="0"/>
          <w:divBdr>
            <w:top w:val="none" w:sz="0" w:space="0" w:color="auto"/>
            <w:left w:val="none" w:sz="0" w:space="0" w:color="auto"/>
            <w:bottom w:val="none" w:sz="0" w:space="0" w:color="auto"/>
            <w:right w:val="none" w:sz="0" w:space="0" w:color="auto"/>
          </w:divBdr>
        </w:div>
        <w:div w:id="1763916078">
          <w:marLeft w:val="0"/>
          <w:marRight w:val="0"/>
          <w:marTop w:val="0"/>
          <w:marBottom w:val="0"/>
          <w:divBdr>
            <w:top w:val="none" w:sz="0" w:space="0" w:color="auto"/>
            <w:left w:val="none" w:sz="0" w:space="0" w:color="auto"/>
            <w:bottom w:val="none" w:sz="0" w:space="0" w:color="auto"/>
            <w:right w:val="none" w:sz="0" w:space="0" w:color="auto"/>
          </w:divBdr>
        </w:div>
        <w:div w:id="877083107">
          <w:marLeft w:val="0"/>
          <w:marRight w:val="0"/>
          <w:marTop w:val="0"/>
          <w:marBottom w:val="0"/>
          <w:divBdr>
            <w:top w:val="none" w:sz="0" w:space="0" w:color="auto"/>
            <w:left w:val="none" w:sz="0" w:space="0" w:color="auto"/>
            <w:bottom w:val="none" w:sz="0" w:space="0" w:color="auto"/>
            <w:right w:val="none" w:sz="0" w:space="0" w:color="auto"/>
          </w:divBdr>
        </w:div>
        <w:div w:id="1240671454">
          <w:marLeft w:val="0"/>
          <w:marRight w:val="0"/>
          <w:marTop w:val="0"/>
          <w:marBottom w:val="0"/>
          <w:divBdr>
            <w:top w:val="none" w:sz="0" w:space="0" w:color="auto"/>
            <w:left w:val="none" w:sz="0" w:space="0" w:color="auto"/>
            <w:bottom w:val="none" w:sz="0" w:space="0" w:color="auto"/>
            <w:right w:val="none" w:sz="0" w:space="0" w:color="auto"/>
          </w:divBdr>
        </w:div>
        <w:div w:id="2012633630">
          <w:marLeft w:val="7800"/>
          <w:marRight w:val="0"/>
          <w:marTop w:val="0"/>
          <w:marBottom w:val="0"/>
          <w:divBdr>
            <w:top w:val="none" w:sz="0" w:space="0" w:color="auto"/>
            <w:left w:val="none" w:sz="0" w:space="0" w:color="auto"/>
            <w:bottom w:val="none" w:sz="0" w:space="0" w:color="auto"/>
            <w:right w:val="none" w:sz="0" w:space="0" w:color="auto"/>
          </w:divBdr>
        </w:div>
        <w:div w:id="1554656742">
          <w:marLeft w:val="7800"/>
          <w:marRight w:val="0"/>
          <w:marTop w:val="0"/>
          <w:marBottom w:val="0"/>
          <w:divBdr>
            <w:top w:val="none" w:sz="0" w:space="0" w:color="auto"/>
            <w:left w:val="none" w:sz="0" w:space="0" w:color="auto"/>
            <w:bottom w:val="none" w:sz="0" w:space="0" w:color="auto"/>
            <w:right w:val="none" w:sz="0" w:space="0" w:color="auto"/>
          </w:divBdr>
        </w:div>
        <w:div w:id="1998461497">
          <w:marLeft w:val="7800"/>
          <w:marRight w:val="0"/>
          <w:marTop w:val="0"/>
          <w:marBottom w:val="0"/>
          <w:divBdr>
            <w:top w:val="none" w:sz="0" w:space="0" w:color="auto"/>
            <w:left w:val="none" w:sz="0" w:space="0" w:color="auto"/>
            <w:bottom w:val="none" w:sz="0" w:space="0" w:color="auto"/>
            <w:right w:val="none" w:sz="0" w:space="0" w:color="auto"/>
          </w:divBdr>
        </w:div>
        <w:div w:id="390884157">
          <w:marLeft w:val="7800"/>
          <w:marRight w:val="0"/>
          <w:marTop w:val="0"/>
          <w:marBottom w:val="0"/>
          <w:divBdr>
            <w:top w:val="none" w:sz="0" w:space="0" w:color="auto"/>
            <w:left w:val="none" w:sz="0" w:space="0" w:color="auto"/>
            <w:bottom w:val="none" w:sz="0" w:space="0" w:color="auto"/>
            <w:right w:val="none" w:sz="0" w:space="0" w:color="auto"/>
          </w:divBdr>
        </w:div>
      </w:divsChild>
    </w:div>
    <w:div w:id="1051228864">
      <w:bodyDiv w:val="1"/>
      <w:marLeft w:val="0"/>
      <w:marRight w:val="0"/>
      <w:marTop w:val="0"/>
      <w:marBottom w:val="0"/>
      <w:divBdr>
        <w:top w:val="none" w:sz="0" w:space="0" w:color="auto"/>
        <w:left w:val="none" w:sz="0" w:space="0" w:color="auto"/>
        <w:bottom w:val="none" w:sz="0" w:space="0" w:color="auto"/>
        <w:right w:val="none" w:sz="0" w:space="0" w:color="auto"/>
      </w:divBdr>
    </w:div>
    <w:div w:id="1194538780">
      <w:bodyDiv w:val="1"/>
      <w:marLeft w:val="0"/>
      <w:marRight w:val="0"/>
      <w:marTop w:val="0"/>
      <w:marBottom w:val="0"/>
      <w:divBdr>
        <w:top w:val="none" w:sz="0" w:space="0" w:color="auto"/>
        <w:left w:val="none" w:sz="0" w:space="0" w:color="auto"/>
        <w:bottom w:val="none" w:sz="0" w:space="0" w:color="auto"/>
        <w:right w:val="none" w:sz="0" w:space="0" w:color="auto"/>
      </w:divBdr>
    </w:div>
    <w:div w:id="142371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5C73A4A45EB16F748DA1C7D70574CF94343B6DFCDDC15AC24A858146492s0k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М О С К В А</vt:lpstr>
    </vt:vector>
  </TitlesOfParts>
  <Company>Uprava 4</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О С К В А</dc:title>
  <dc:creator>Sekretar</dc:creator>
  <cp:lastModifiedBy>Maria Krasikova</cp:lastModifiedBy>
  <cp:revision>4</cp:revision>
  <cp:lastPrinted>2018-06-15T05:53:00Z</cp:lastPrinted>
  <dcterms:created xsi:type="dcterms:W3CDTF">2018-06-15T14:29:00Z</dcterms:created>
  <dcterms:modified xsi:type="dcterms:W3CDTF">2018-06-15T15:01:00Z</dcterms:modified>
</cp:coreProperties>
</file>